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348D66AB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4E317BD7" w14:textId="77777777" w:rsidR="00703EDB" w:rsidRPr="008F3E20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B68BFBF" w14:textId="77777777" w:rsidR="00156187" w:rsidRPr="008F3E20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0D7A7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3BAE16A2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703EDB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703EDB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358BA727" w14:textId="77777777" w:rsidR="005D393E" w:rsidRDefault="005D393E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60E8782C" w:rsidR="00703EDB" w:rsidRPr="008749A1" w:rsidRDefault="008749A1" w:rsidP="00703EDB">
      <w:pPr>
        <w:pStyle w:val="Corpodetexto"/>
        <w:jc w:val="center"/>
        <w:rPr>
          <w:rFonts w:asciiTheme="minorHAnsi" w:hAnsiTheme="minorHAnsi" w:cstheme="minorHAnsi"/>
          <w:b w:val="0"/>
          <w:color w:val="FF0000"/>
          <w:sz w:val="20"/>
        </w:rPr>
      </w:pPr>
      <w:r w:rsidRPr="008749A1">
        <w:rPr>
          <w:rFonts w:asciiTheme="minorHAnsi" w:hAnsiTheme="minorHAnsi" w:cstheme="minorHAnsi"/>
          <w:b w:val="0"/>
          <w:bCs/>
          <w:color w:val="FF0000"/>
          <w:sz w:val="20"/>
        </w:rPr>
        <w:t xml:space="preserve">ANEXO </w:t>
      </w:r>
      <w:r w:rsidR="005B1633">
        <w:rPr>
          <w:rFonts w:asciiTheme="minorHAnsi" w:hAnsiTheme="minorHAnsi" w:cstheme="minorHAnsi"/>
          <w:b w:val="0"/>
          <w:bCs/>
          <w:color w:val="FF0000"/>
          <w:sz w:val="20"/>
        </w:rPr>
        <w:t>V</w:t>
      </w:r>
      <w:r w:rsidRPr="008749A1">
        <w:rPr>
          <w:rFonts w:asciiTheme="minorHAnsi" w:hAnsiTheme="minorHAnsi" w:cstheme="minorHAnsi"/>
          <w:b w:val="0"/>
          <w:bCs/>
          <w:color w:val="FF0000"/>
          <w:sz w:val="20"/>
        </w:rPr>
        <w:t xml:space="preserve"> - </w:t>
      </w:r>
      <w:r w:rsidRPr="008749A1">
        <w:rPr>
          <w:rFonts w:asciiTheme="minorHAnsi" w:hAnsiTheme="minorHAnsi" w:cstheme="minorHAnsi"/>
          <w:b w:val="0"/>
          <w:color w:val="FF0000"/>
          <w:sz w:val="20"/>
        </w:rPr>
        <w:t>MINUTA DO TERMO DE CONTRATO Nº _/202</w:t>
      </w:r>
      <w:r w:rsidR="004738F7">
        <w:rPr>
          <w:rFonts w:asciiTheme="minorHAnsi" w:hAnsiTheme="minorHAnsi" w:cstheme="minorHAnsi"/>
          <w:b w:val="0"/>
          <w:color w:val="FF0000"/>
          <w:sz w:val="20"/>
        </w:rPr>
        <w:t>3</w:t>
      </w:r>
      <w:r w:rsidRPr="008749A1">
        <w:rPr>
          <w:rFonts w:asciiTheme="minorHAnsi" w:hAnsiTheme="minorHAnsi" w:cstheme="minorHAnsi"/>
          <w:b w:val="0"/>
          <w:color w:val="FF0000"/>
          <w:sz w:val="20"/>
        </w:rPr>
        <w:t xml:space="preserve">/AD </w:t>
      </w:r>
    </w:p>
    <w:p w14:paraId="3717E090" w14:textId="77777777" w:rsidR="00703EDB" w:rsidRPr="008F3E20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864CA7D" w:rsidR="00703EDB" w:rsidRPr="008F3E20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4738F7">
        <w:rPr>
          <w:rFonts w:asciiTheme="minorHAnsi" w:hAnsiTheme="minorHAnsi" w:cstheme="minorHAnsi"/>
          <w:b w:val="0"/>
          <w:sz w:val="20"/>
          <w:u w:val="none"/>
        </w:rPr>
        <w:t>3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76EDF849" w14:textId="78AB9040" w:rsidR="00703EDB" w:rsidRPr="00775C57" w:rsidRDefault="00703EDB" w:rsidP="008749A1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25619B" w:rsidRPr="0025619B">
        <w:rPr>
          <w:rFonts w:asciiTheme="minorHAnsi" w:hAnsiTheme="minorHAnsi" w:cstheme="minorHAnsi"/>
          <w:b w:val="0"/>
          <w:sz w:val="20"/>
          <w:u w:val="none"/>
        </w:rPr>
        <w:t>22/11/2022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8749A1" w:rsidRPr="008749A1">
        <w:rPr>
          <w:rFonts w:asciiTheme="minorHAnsi" w:hAnsiTheme="minorHAnsi" w:cstheme="minorHAnsi"/>
          <w:b w:val="0"/>
          <w:sz w:val="20"/>
          <w:u w:val="none"/>
        </w:rPr>
        <w:t>23069.171164/2022-45, e em observância às disposições da Lei nº 8.666, de</w:t>
      </w:r>
      <w:r w:rsidR="008749A1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8749A1" w:rsidRPr="008749A1">
        <w:rPr>
          <w:rFonts w:asciiTheme="minorHAnsi" w:hAnsiTheme="minorHAnsi" w:cstheme="minorHAnsi"/>
          <w:b w:val="0"/>
          <w:sz w:val="20"/>
          <w:u w:val="none"/>
        </w:rPr>
        <w:t>21 de junho de 1993, da Lei nº 10.520, de 17 de julho de 2002, do Decreto nº 9.507, de 21 de setembro de 2018 e da</w:t>
      </w:r>
      <w:r w:rsidR="008749A1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8749A1" w:rsidRPr="008749A1">
        <w:rPr>
          <w:rFonts w:asciiTheme="minorHAnsi" w:hAnsiTheme="minorHAnsi" w:cstheme="minorHAnsi"/>
          <w:b w:val="0"/>
          <w:sz w:val="20"/>
          <w:u w:val="none"/>
        </w:rPr>
        <w:t>Instrução Normativa SEGES/MP nº 5, de 26 de maio de 2017 e suas alterações, resolvem celebrar o presente Termo de</w:t>
      </w:r>
      <w:r w:rsidR="008749A1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8749A1" w:rsidRPr="008749A1">
        <w:rPr>
          <w:rFonts w:asciiTheme="minorHAnsi" w:hAnsiTheme="minorHAnsi" w:cstheme="minorHAnsi"/>
          <w:b w:val="0"/>
          <w:sz w:val="20"/>
          <w:u w:val="none"/>
        </w:rPr>
        <w:t xml:space="preserve">Contrato, decorrente do Pregão </w:t>
      </w:r>
      <w:r w:rsidR="008749A1" w:rsidRPr="00775C57">
        <w:rPr>
          <w:rFonts w:asciiTheme="minorHAnsi" w:hAnsiTheme="minorHAnsi" w:cstheme="minorHAnsi"/>
          <w:b w:val="0"/>
          <w:sz w:val="20"/>
          <w:u w:val="none"/>
        </w:rPr>
        <w:t xml:space="preserve">nº </w:t>
      </w:r>
      <w:r w:rsidR="00775C57" w:rsidRPr="00775C57">
        <w:rPr>
          <w:rFonts w:asciiTheme="minorHAnsi" w:hAnsiTheme="minorHAnsi" w:cstheme="minorHAnsi"/>
          <w:b w:val="0"/>
          <w:sz w:val="20"/>
          <w:u w:val="none"/>
        </w:rPr>
        <w:t>09</w:t>
      </w:r>
      <w:r w:rsidR="008749A1" w:rsidRPr="00775C57">
        <w:rPr>
          <w:rFonts w:asciiTheme="minorHAnsi" w:hAnsiTheme="minorHAnsi" w:cstheme="minorHAnsi"/>
          <w:b w:val="0"/>
          <w:sz w:val="20"/>
          <w:u w:val="none"/>
        </w:rPr>
        <w:t>/202</w:t>
      </w:r>
      <w:r w:rsidR="004738F7" w:rsidRPr="00775C57">
        <w:rPr>
          <w:rFonts w:asciiTheme="minorHAnsi" w:hAnsiTheme="minorHAnsi" w:cstheme="minorHAnsi"/>
          <w:b w:val="0"/>
          <w:sz w:val="20"/>
          <w:u w:val="none"/>
        </w:rPr>
        <w:t>3</w:t>
      </w:r>
      <w:r w:rsidR="008749A1" w:rsidRPr="00775C57">
        <w:rPr>
          <w:rFonts w:asciiTheme="minorHAnsi" w:hAnsiTheme="minorHAnsi" w:cstheme="minorHAnsi"/>
          <w:b w:val="0"/>
          <w:sz w:val="20"/>
          <w:u w:val="none"/>
        </w:rPr>
        <w:t>, mediante as cláusulas e condições a seguir enunciadas.</w:t>
      </w:r>
    </w:p>
    <w:p w14:paraId="225AF026" w14:textId="77777777" w:rsidR="00792236" w:rsidRPr="008F3E20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96558E4" w14:textId="3102FB23" w:rsidR="008749A1" w:rsidRPr="004738F7" w:rsidRDefault="004738F7" w:rsidP="004738F7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38F7">
        <w:rPr>
          <w:rFonts w:ascii="Calibri" w:eastAsia="Arial" w:hAnsi="Calibri" w:cs="Arial"/>
        </w:rPr>
        <w:t xml:space="preserve">Contratação de empresa(s) especializada(s) em </w:t>
      </w:r>
      <w:r w:rsidR="00CC140F" w:rsidRPr="00CC140F">
        <w:rPr>
          <w:rFonts w:ascii="Calibri" w:eastAsia="Arial" w:hAnsi="Calibri" w:cs="Arial"/>
        </w:rPr>
        <w:t>limpeza, higienização e desinfecção de reservatórios de água (caixas d’água e cisternas), coleta e análise bacteriológica e físico-química da água e fornecimento de laudo de potabilidade, conforme condições, quantidades, exigências e estimativas, estabelecidas no Termo de Referência.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354"/>
        <w:gridCol w:w="1306"/>
        <w:gridCol w:w="1306"/>
        <w:gridCol w:w="1029"/>
        <w:gridCol w:w="1212"/>
      </w:tblGrid>
      <w:tr w:rsidR="00CC140F" w:rsidRPr="00382C69" w14:paraId="1281E3B9" w14:textId="77777777" w:rsidTr="00525C5E">
        <w:trPr>
          <w:trHeight w:val="315"/>
        </w:trPr>
        <w:tc>
          <w:tcPr>
            <w:tcW w:w="291" w:type="pct"/>
            <w:vMerge w:val="restart"/>
            <w:shd w:val="clear" w:color="auto" w:fill="B8CCE4"/>
            <w:vAlign w:val="center"/>
            <w:hideMark/>
          </w:tcPr>
          <w:p w14:paraId="47EB7D89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226" w:type="pct"/>
            <w:vMerge w:val="restart"/>
            <w:shd w:val="clear" w:color="auto" w:fill="B8CCE4"/>
            <w:noWrap/>
            <w:vAlign w:val="center"/>
            <w:hideMark/>
          </w:tcPr>
          <w:p w14:paraId="303BD506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668" w:type="pct"/>
            <w:vMerge w:val="restart"/>
            <w:shd w:val="clear" w:color="auto" w:fill="B8CCE4"/>
            <w:noWrap/>
            <w:vAlign w:val="center"/>
            <w:hideMark/>
          </w:tcPr>
          <w:p w14:paraId="0268225F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668" w:type="pct"/>
            <w:vMerge w:val="restart"/>
            <w:shd w:val="clear" w:color="auto" w:fill="B8CCE4"/>
            <w:noWrap/>
            <w:vAlign w:val="center"/>
            <w:hideMark/>
          </w:tcPr>
          <w:p w14:paraId="6FFB4C28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526" w:type="pct"/>
            <w:vMerge w:val="restart"/>
            <w:shd w:val="clear" w:color="auto" w:fill="B8CCE4"/>
            <w:vAlign w:val="center"/>
            <w:hideMark/>
          </w:tcPr>
          <w:p w14:paraId="16A59CD6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620" w:type="pct"/>
            <w:vMerge w:val="restart"/>
            <w:shd w:val="clear" w:color="auto" w:fill="B8CCE4"/>
            <w:vAlign w:val="center"/>
            <w:hideMark/>
          </w:tcPr>
          <w:p w14:paraId="6A7E8359" w14:textId="77777777" w:rsidR="00CC140F" w:rsidRPr="00382C69" w:rsidRDefault="00CC140F" w:rsidP="00382C6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  <w:t>VALOR ANUAL</w:t>
            </w:r>
          </w:p>
        </w:tc>
      </w:tr>
      <w:tr w:rsidR="00CC140F" w:rsidRPr="00382C69" w14:paraId="548A91F5" w14:textId="77777777" w:rsidTr="00525C5E">
        <w:trPr>
          <w:trHeight w:val="270"/>
        </w:trPr>
        <w:tc>
          <w:tcPr>
            <w:tcW w:w="291" w:type="pct"/>
            <w:vMerge/>
            <w:shd w:val="clear" w:color="auto" w:fill="B8CCE4"/>
            <w:vAlign w:val="center"/>
            <w:hideMark/>
          </w:tcPr>
          <w:p w14:paraId="426502C3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26" w:type="pct"/>
            <w:vMerge/>
            <w:shd w:val="clear" w:color="auto" w:fill="B8CCE4"/>
            <w:vAlign w:val="center"/>
            <w:hideMark/>
          </w:tcPr>
          <w:p w14:paraId="3827DCB7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68" w:type="pct"/>
            <w:vMerge/>
            <w:shd w:val="clear" w:color="auto" w:fill="B8CCE4"/>
            <w:vAlign w:val="center"/>
            <w:hideMark/>
          </w:tcPr>
          <w:p w14:paraId="6C4B2534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68" w:type="pct"/>
            <w:vMerge/>
            <w:shd w:val="clear" w:color="auto" w:fill="B8CCE4"/>
            <w:vAlign w:val="center"/>
            <w:hideMark/>
          </w:tcPr>
          <w:p w14:paraId="19DF3C18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26" w:type="pct"/>
            <w:vMerge/>
            <w:shd w:val="clear" w:color="auto" w:fill="B8CCE4"/>
            <w:vAlign w:val="center"/>
            <w:hideMark/>
          </w:tcPr>
          <w:p w14:paraId="24113678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vMerge/>
            <w:shd w:val="clear" w:color="auto" w:fill="B8CCE4"/>
            <w:vAlign w:val="center"/>
            <w:hideMark/>
          </w:tcPr>
          <w:p w14:paraId="43635397" w14:textId="77777777" w:rsidR="00CC140F" w:rsidRPr="00382C69" w:rsidRDefault="00CC140F" w:rsidP="00382C69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CC140F" w:rsidRPr="00382C69" w14:paraId="5A5623F9" w14:textId="77777777" w:rsidTr="00525C5E">
        <w:trPr>
          <w:trHeight w:val="820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8190E98" w14:textId="77777777" w:rsidR="00CC140F" w:rsidRPr="00382C69" w:rsidRDefault="00CC140F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  <w:r w:rsidRPr="00382C69"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26" w:type="pct"/>
            <w:shd w:val="clear" w:color="auto" w:fill="auto"/>
            <w:vAlign w:val="center"/>
            <w:hideMark/>
          </w:tcPr>
          <w:p w14:paraId="3451A97F" w14:textId="4624FCB7" w:rsidR="00CC140F" w:rsidRPr="00382C69" w:rsidRDefault="00CC140F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  <w:r w:rsidRPr="00CC140F"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Serviços de Limpeza, Desinfecção de Caixas d’Água e Cisternas, com Análise Microbiológica, Fornecimento de Material e Laudo de Potabilidade (a cada 6 meses)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3BE04388" w14:textId="41F75FAD" w:rsidR="00CC140F" w:rsidRPr="00382C69" w:rsidRDefault="00CC140F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58B7C71" w14:textId="42597F62" w:rsidR="00CC140F" w:rsidRPr="00382C69" w:rsidRDefault="00775C57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16</w:t>
            </w:r>
            <w:r w:rsidR="00630DB4"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eastAsia="pt-BR"/>
              </w:rPr>
              <w:t>981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7331D231" w14:textId="19729F00" w:rsidR="00CC140F" w:rsidRPr="00382C69" w:rsidRDefault="00CC140F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9598528" w14:textId="5D4A79C5" w:rsidR="00CC140F" w:rsidRPr="00382C69" w:rsidRDefault="00CC140F" w:rsidP="00CC140F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</w:p>
        </w:tc>
      </w:tr>
    </w:tbl>
    <w:p w14:paraId="4DB4218A" w14:textId="77777777" w:rsidR="00BE79D4" w:rsidRPr="008F3E20" w:rsidRDefault="00BE79D4" w:rsidP="00BE79D4">
      <w:pPr>
        <w:suppressAutoHyphens w:val="0"/>
        <w:autoSpaceDE w:val="0"/>
        <w:autoSpaceDN w:val="0"/>
        <w:adjustRightInd w:val="0"/>
        <w:spacing w:before="120" w:after="120"/>
        <w:ind w:left="792"/>
        <w:jc w:val="both"/>
        <w:rPr>
          <w:rFonts w:asciiTheme="minorHAnsi" w:hAnsiTheme="minorHAnsi" w:cstheme="minorHAnsi"/>
          <w:lang w:eastAsia="pt-BR"/>
        </w:rPr>
      </w:pPr>
    </w:p>
    <w:p w14:paraId="12778400" w14:textId="77777777" w:rsidR="006E5F82" w:rsidRPr="008F3E20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77777777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 xml:space="preserve">O prazo de vigência deste Termo de Contrato é aquele fixado no Edital, com início na data de .........../......../........ e encerramento em .........../........./.........., 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lastRenderedPageBreak/>
        <w:t>Seja comprovado que o valor do contrato permanece economicamente vantajoso para a Administração;  </w:t>
      </w:r>
    </w:p>
    <w:p w14:paraId="56D8928E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6E5F82">
      <w:pPr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>A CONTRATADA não tem direito subjetivo à prorrogação contratual.</w:t>
      </w:r>
    </w:p>
    <w:p w14:paraId="39B7B814" w14:textId="77777777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>O valor mensal da contratação é de R$ .......... (.....), perfazendo o valor total de R$ ....... (....).</w:t>
      </w:r>
    </w:p>
    <w:p w14:paraId="6CA1C84C" w14:textId="77777777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526E9161" w:rsidR="006E5F82" w:rsidRPr="0081661E" w:rsidRDefault="006E5F82" w:rsidP="0081661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81661E">
        <w:rPr>
          <w:rFonts w:ascii="Calibri" w:eastAsia="Arial" w:hAnsi="Calibri" w:cs="Arial"/>
        </w:rPr>
        <w:t>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4FF98966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As despesas decorrentes desta contratação estão programadas em dotação orçamentária própria, prevista no orçamento da União, para o exercício de </w:t>
      </w:r>
      <w:r w:rsidR="001421DE">
        <w:rPr>
          <w:rFonts w:ascii="Calibri" w:eastAsia="Arial" w:hAnsi="Calibri" w:cs="Arial"/>
        </w:rPr>
        <w:t>202</w:t>
      </w:r>
      <w:r w:rsidR="004738F7">
        <w:rPr>
          <w:rFonts w:ascii="Calibri" w:eastAsia="Arial" w:hAnsi="Calibri" w:cs="Arial"/>
        </w:rPr>
        <w:t>3</w:t>
      </w:r>
      <w:r w:rsidRPr="001421DE">
        <w:rPr>
          <w:rFonts w:ascii="Calibri" w:eastAsia="Arial" w:hAnsi="Calibri" w:cs="Arial"/>
        </w:rPr>
        <w:t>, na classificação abaixo:</w:t>
      </w:r>
    </w:p>
    <w:p w14:paraId="576A78AE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Gestão/Unidade:  </w:t>
      </w:r>
    </w:p>
    <w:p w14:paraId="2AA49995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Fonte: </w:t>
      </w:r>
    </w:p>
    <w:p w14:paraId="07A4B1F7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Programa de Trabalho:  </w:t>
      </w:r>
    </w:p>
    <w:p w14:paraId="544BF31F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Elemento de Despesa:  </w:t>
      </w:r>
    </w:p>
    <w:p w14:paraId="00BAD46B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>PI:</w:t>
      </w:r>
    </w:p>
    <w:p w14:paraId="1A73AC6B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E82BF1">
      <w:pPr>
        <w:pStyle w:val="Ttulo8"/>
        <w:spacing w:after="120"/>
        <w:rPr>
          <w:rFonts w:asciiTheme="minorHAnsi" w:hAnsiTheme="minorHAnsi" w:cstheme="minorHAnsi"/>
          <w:sz w:val="20"/>
        </w:rPr>
      </w:pPr>
    </w:p>
    <w:p w14:paraId="39F54C57" w14:textId="77777777" w:rsidR="0035430E" w:rsidRPr="001421DE" w:rsidRDefault="0035430E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 xml:space="preserve">CLÁUSULA </w:t>
      </w:r>
      <w:r w:rsidR="006E5F82" w:rsidRPr="001421DE">
        <w:rPr>
          <w:rFonts w:asciiTheme="minorHAnsi" w:hAnsiTheme="minorHAnsi" w:cstheme="minorHAnsi"/>
          <w:sz w:val="20"/>
          <w:u w:val="none"/>
        </w:rPr>
        <w:t>QUINTA</w:t>
      </w:r>
      <w:r w:rsidRPr="001421DE">
        <w:rPr>
          <w:rFonts w:asciiTheme="minorHAnsi" w:hAnsiTheme="minorHAnsi" w:cstheme="minorHAnsi"/>
          <w:sz w:val="20"/>
          <w:u w:val="none"/>
        </w:rPr>
        <w:t xml:space="preserve"> - </w:t>
      </w:r>
      <w:r w:rsidR="006E5F82" w:rsidRPr="001421DE">
        <w:rPr>
          <w:rFonts w:asciiTheme="minorHAnsi" w:hAnsiTheme="minorHAnsi" w:cstheme="minorHAnsi"/>
          <w:sz w:val="20"/>
          <w:u w:val="none"/>
        </w:rPr>
        <w:t>PAGAMENTO</w:t>
      </w:r>
    </w:p>
    <w:p w14:paraId="127E6B97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1421DE" w:rsidRDefault="00703EDB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1421DE">
        <w:rPr>
          <w:rFonts w:asciiTheme="minorHAnsi" w:hAnsiTheme="minorHAnsi" w:cstheme="minorHAnsi"/>
          <w:sz w:val="20"/>
          <w:u w:val="none"/>
        </w:rPr>
        <w:t>SEXTA</w:t>
      </w:r>
      <w:r w:rsidRPr="001421DE">
        <w:rPr>
          <w:rFonts w:asciiTheme="minorHAnsi" w:hAnsiTheme="minorHAnsi" w:cstheme="minorHAnsi"/>
          <w:sz w:val="20"/>
          <w:u w:val="none"/>
        </w:rPr>
        <w:t xml:space="preserve"> - </w:t>
      </w:r>
      <w:r w:rsidR="006E5F82" w:rsidRPr="001421DE">
        <w:rPr>
          <w:rFonts w:asciiTheme="minorHAnsi" w:hAnsiTheme="minorHAnsi" w:cstheme="minorHAnsi"/>
          <w:sz w:val="20"/>
          <w:u w:val="none"/>
        </w:rPr>
        <w:t>REAJUSTAMENTO DE PREÇOS EM SENTIDO AMPLO</w:t>
      </w:r>
    </w:p>
    <w:p w14:paraId="7F2DC317" w14:textId="77777777" w:rsidR="006E5F82" w:rsidRPr="001421DE" w:rsidRDefault="006E5F82" w:rsidP="001421DE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1421DE">
        <w:rPr>
          <w:rFonts w:ascii="Calibri" w:eastAsia="Arial" w:hAnsi="Calibri" w:cs="Arial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01B0677E" w14:textId="77777777" w:rsidR="006E5F82" w:rsidRPr="001421DE" w:rsidRDefault="00703EDB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 xml:space="preserve">CLAUSULA </w:t>
      </w:r>
      <w:r w:rsidR="0035430E" w:rsidRPr="001421DE">
        <w:rPr>
          <w:rFonts w:asciiTheme="minorHAnsi" w:hAnsiTheme="minorHAnsi" w:cstheme="minorHAnsi"/>
          <w:sz w:val="20"/>
          <w:u w:val="none"/>
        </w:rPr>
        <w:t>S</w:t>
      </w:r>
      <w:r w:rsidR="006E5F82" w:rsidRPr="001421DE">
        <w:rPr>
          <w:rFonts w:asciiTheme="minorHAnsi" w:hAnsiTheme="minorHAnsi" w:cstheme="minorHAnsi"/>
          <w:sz w:val="20"/>
          <w:u w:val="none"/>
        </w:rPr>
        <w:t>ÉTIMA</w:t>
      </w:r>
      <w:r w:rsidRPr="001421DE">
        <w:rPr>
          <w:rFonts w:asciiTheme="minorHAnsi" w:hAnsiTheme="minorHAnsi" w:cstheme="minorHAnsi"/>
          <w:sz w:val="20"/>
          <w:u w:val="none"/>
        </w:rPr>
        <w:t xml:space="preserve"> - </w:t>
      </w:r>
      <w:r w:rsidR="006E5F82" w:rsidRPr="001421DE">
        <w:rPr>
          <w:rFonts w:asciiTheme="minorHAnsi" w:hAnsiTheme="minorHAnsi" w:cstheme="minorHAnsi"/>
          <w:sz w:val="20"/>
          <w:u w:val="none"/>
        </w:rPr>
        <w:t>GARANTIA DE EXECUÇÃO</w:t>
      </w:r>
    </w:p>
    <w:p w14:paraId="677EF130" w14:textId="0DF80D9B" w:rsidR="006E5F82" w:rsidRPr="003A1AA9" w:rsidRDefault="00640BD0" w:rsidP="003A1AA9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Não s</w:t>
      </w:r>
      <w:r w:rsidR="006E5F82" w:rsidRPr="003A1AA9">
        <w:rPr>
          <w:rFonts w:ascii="Calibri" w:eastAsia="Arial" w:hAnsi="Calibri" w:cs="Arial"/>
        </w:rPr>
        <w:t>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1421DE" w:rsidRDefault="0035430E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1421DE">
        <w:rPr>
          <w:rFonts w:asciiTheme="minorHAnsi" w:hAnsiTheme="minorHAnsi" w:cstheme="minorHAnsi"/>
          <w:sz w:val="20"/>
          <w:u w:val="none"/>
        </w:rPr>
        <w:t>OITAVA</w:t>
      </w:r>
      <w:r w:rsidR="00703EDB" w:rsidRPr="001421DE">
        <w:rPr>
          <w:rFonts w:asciiTheme="minorHAnsi" w:hAnsiTheme="minorHAnsi" w:cstheme="minorHAnsi"/>
          <w:sz w:val="20"/>
          <w:u w:val="none"/>
        </w:rPr>
        <w:t xml:space="preserve">- </w:t>
      </w:r>
      <w:r w:rsidR="006E5F82" w:rsidRPr="001421DE">
        <w:rPr>
          <w:rFonts w:asciiTheme="minorHAnsi" w:hAnsiTheme="minorHAnsi" w:cstheme="minorHAnsi"/>
          <w:sz w:val="20"/>
          <w:u w:val="none"/>
        </w:rPr>
        <w:t>MODELO DE EXECUÇÃO DOS SERVIÇOS E FISCALIZAÇÃO</w:t>
      </w:r>
    </w:p>
    <w:p w14:paraId="3521BC64" w14:textId="77777777" w:rsidR="006E5F82" w:rsidRPr="003A1AA9" w:rsidRDefault="006E5F82" w:rsidP="003A1AA9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3A1AA9">
        <w:rPr>
          <w:rFonts w:ascii="Calibri" w:eastAsia="Arial" w:hAnsi="Calibri" w:cs="Arial"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CLAUSULA NOVA - OBRIGAÇÕES DA CONTRATANTE E DA CONTRATADA</w:t>
      </w:r>
    </w:p>
    <w:p w14:paraId="684575BB" w14:textId="77777777" w:rsidR="000022E6" w:rsidRDefault="000022E6" w:rsidP="00AA10C2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AA10C2">
        <w:rPr>
          <w:rFonts w:ascii="Calibri" w:eastAsia="Arial" w:hAnsi="Calibri" w:cs="Arial"/>
        </w:rPr>
        <w:lastRenderedPageBreak/>
        <w:t>As obrigações da CONTRATANTE e da CONTRATADA são aquelas previstas no Termo de Referência, anexo do Edital.</w:t>
      </w:r>
    </w:p>
    <w:p w14:paraId="0867B853" w14:textId="77777777" w:rsidR="00AA10C2" w:rsidRPr="00AA10C2" w:rsidRDefault="00AA10C2" w:rsidP="00AA10C2">
      <w:pPr>
        <w:pStyle w:val="Recuodecorpodetexto2"/>
        <w:suppressAutoHyphens w:val="0"/>
        <w:spacing w:line="240" w:lineRule="auto"/>
        <w:jc w:val="both"/>
        <w:rPr>
          <w:rFonts w:ascii="Calibri" w:eastAsia="Arial" w:hAnsi="Calibri" w:cs="Arial"/>
        </w:rPr>
      </w:pPr>
    </w:p>
    <w:p w14:paraId="4BC26977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– SANÇÕES ADMINISTRATIVAS.</w:t>
      </w:r>
    </w:p>
    <w:p w14:paraId="7C54CE99" w14:textId="77777777" w:rsidR="000022E6" w:rsidRPr="00AA10C2" w:rsidRDefault="000022E6" w:rsidP="00AA10C2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AA10C2">
        <w:rPr>
          <w:rFonts w:ascii="Calibri" w:eastAsia="Arial" w:hAnsi="Calibri" w:cs="Arial"/>
        </w:rPr>
        <w:t>As sanções relacionadas à execução do contrato são aquelas previstas no Termo de Referência, anexo do Edital.</w:t>
      </w:r>
    </w:p>
    <w:p w14:paraId="0E16F44A" w14:textId="77777777" w:rsidR="00AA10C2" w:rsidRPr="008F3E20" w:rsidRDefault="00AA10C2" w:rsidP="00AA10C2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C86B1A6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PRIMEIRA – RESCISÃO</w:t>
      </w:r>
    </w:p>
    <w:p w14:paraId="365A2710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O presente Termo de Contrato poderá ser rescindido:</w:t>
      </w:r>
    </w:p>
    <w:p w14:paraId="3D378390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5A66AFA9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7F155CB7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262E4A53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0F6695A4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7FB2671D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577B6632" w14:textId="77777777" w:rsidR="00B10778" w:rsidRPr="00B10778" w:rsidRDefault="00B10778" w:rsidP="00B10778">
      <w:pPr>
        <w:pStyle w:val="PargrafodaLista"/>
        <w:numPr>
          <w:ilvl w:val="1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3B997105" w14:textId="7A2AD006" w:rsidR="000022E6" w:rsidRPr="008F3E20" w:rsidRDefault="000022E6" w:rsidP="00B10778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O termo de rescisão, sempre que possível, será precedido:</w:t>
      </w:r>
    </w:p>
    <w:p w14:paraId="232C8CA9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 xml:space="preserve">O não pagamento dos salários e das verbas trabalhistas, e o não recolhimento das contribuições sociais, previdenciárias e para com o FGTS poderá dar ensejo à rescisão do contrato por ato unilateral e escrito do CONTRATANTE e à aplicação das penalidades cabíveis (art. 8º, inciso IV, do Decreto n.º 9.507, de 2018). </w:t>
      </w:r>
    </w:p>
    <w:p w14:paraId="08C55481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Quando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Até que a CONTRATADA comprove o disposto no item anterior, a CONTRATANTE reterá:</w:t>
      </w:r>
    </w:p>
    <w:p w14:paraId="73E2C2A8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Na hipótese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B10778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O CONTRATANTE poderá ainda:</w:t>
      </w:r>
    </w:p>
    <w:p w14:paraId="20EA2FAC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Default="000022E6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O contrato poderá ser rescindido no caso de se constatar a ocorrência da vedação estabelecida no art. 5º do Decreto n.º 9.507, de 2018.</w:t>
      </w:r>
    </w:p>
    <w:p w14:paraId="6FB0422B" w14:textId="77777777" w:rsidR="00B10778" w:rsidRPr="00B10778" w:rsidRDefault="00B10778" w:rsidP="00B10778">
      <w:pPr>
        <w:pStyle w:val="Recuodecorpodetexto2"/>
        <w:suppressAutoHyphens w:val="0"/>
        <w:spacing w:line="240" w:lineRule="auto"/>
        <w:jc w:val="both"/>
        <w:rPr>
          <w:rFonts w:ascii="Calibri" w:eastAsia="Arial" w:hAnsi="Calibri" w:cs="Arial"/>
        </w:rPr>
      </w:pPr>
    </w:p>
    <w:p w14:paraId="6A29B3D6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lastRenderedPageBreak/>
        <w:t>CLÁUSULA DÉCIMA SEGUNDA – VEDAÇÕES</w:t>
      </w:r>
    </w:p>
    <w:p w14:paraId="49B74256" w14:textId="180256B3" w:rsidR="00B10778" w:rsidRPr="00B10778" w:rsidRDefault="00B10778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É vedado à CONTRATADA interromper a execução dos serviços sob alegação de inadimplemento por parte da</w:t>
      </w:r>
      <w:r>
        <w:rPr>
          <w:rFonts w:ascii="Calibri" w:eastAsia="Arial" w:hAnsi="Calibri" w:cs="Arial"/>
        </w:rPr>
        <w:t xml:space="preserve"> </w:t>
      </w:r>
      <w:r w:rsidRPr="00B10778">
        <w:rPr>
          <w:rFonts w:ascii="Calibri" w:eastAsia="Arial" w:hAnsi="Calibri" w:cs="Arial"/>
        </w:rPr>
        <w:t>CONTRATANTE, salvo nos casos previstos em lei.</w:t>
      </w:r>
    </w:p>
    <w:p w14:paraId="119201BA" w14:textId="15C4BA07" w:rsidR="00B10778" w:rsidRPr="00B10778" w:rsidRDefault="00B10778" w:rsidP="00B10778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B10778">
        <w:rPr>
          <w:rFonts w:ascii="Calibri" w:eastAsia="Arial" w:hAnsi="Calibri" w:cs="Arial"/>
        </w:rPr>
        <w:t>É permitido à CONTRATADA caucionar ou utilizar este Termo de Contrato para qualquer operação financeira, nos termos e de acordo com os procedimentos previstos na Instrução Normativa SEGES/ME nº 53, de 8 de Julho de</w:t>
      </w:r>
      <w:r>
        <w:rPr>
          <w:rFonts w:ascii="Calibri" w:eastAsia="Arial" w:hAnsi="Calibri" w:cs="Arial"/>
        </w:rPr>
        <w:t xml:space="preserve"> </w:t>
      </w:r>
      <w:r w:rsidRPr="00B10778">
        <w:rPr>
          <w:rFonts w:ascii="Calibri" w:eastAsia="Arial" w:hAnsi="Calibri" w:cs="Arial"/>
        </w:rPr>
        <w:t>2020.</w:t>
      </w:r>
    </w:p>
    <w:p w14:paraId="21E3F13E" w14:textId="77777777" w:rsidR="00B10778" w:rsidRPr="00B10778" w:rsidRDefault="00B10778" w:rsidP="00B10778">
      <w:pPr>
        <w:pStyle w:val="PargrafodaLista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6BEAD66B" w14:textId="77777777" w:rsidR="00B10778" w:rsidRPr="00B10778" w:rsidRDefault="00B10778" w:rsidP="00B10778">
      <w:pPr>
        <w:pStyle w:val="PargrafodaLista"/>
        <w:numPr>
          <w:ilvl w:val="1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049D8BC4" w14:textId="77777777" w:rsidR="00B10778" w:rsidRPr="00B10778" w:rsidRDefault="00B10778" w:rsidP="00B10778">
      <w:pPr>
        <w:pStyle w:val="PargrafodaLista"/>
        <w:numPr>
          <w:ilvl w:val="1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vanish/>
          <w:lang w:eastAsia="ar-SA"/>
        </w:rPr>
      </w:pPr>
    </w:p>
    <w:p w14:paraId="027E3B9E" w14:textId="2B30A7AE" w:rsidR="00B10778" w:rsidRPr="00B10778" w:rsidRDefault="00B10778" w:rsidP="00B10778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B10778">
        <w:rPr>
          <w:rFonts w:asciiTheme="minorHAnsi" w:hAnsiTheme="minorHAnsi" w:cstheme="minorHAnsi"/>
        </w:rPr>
        <w:t>12.2.1.A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</w:t>
      </w:r>
      <w:r>
        <w:rPr>
          <w:rFonts w:asciiTheme="minorHAnsi" w:hAnsiTheme="minorHAnsi" w:cstheme="minorHAnsi"/>
        </w:rPr>
        <w:t xml:space="preserve"> </w:t>
      </w:r>
      <w:r w:rsidRPr="00B10778">
        <w:rPr>
          <w:rFonts w:asciiTheme="minorHAnsi" w:hAnsiTheme="minorHAnsi" w:cstheme="minorHAnsi"/>
        </w:rPr>
        <w:t>de 18 de maio de 2020.</w:t>
      </w:r>
    </w:p>
    <w:p w14:paraId="02F6CA9A" w14:textId="234E49F1" w:rsidR="00B10778" w:rsidRPr="00B10778" w:rsidRDefault="00B10778" w:rsidP="00B10778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B10778">
        <w:rPr>
          <w:rFonts w:asciiTheme="minorHAnsi" w:hAnsiTheme="minorHAnsi" w:cstheme="minorHAnsi"/>
        </w:rPr>
        <w:t>12.2.2.A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</w:t>
      </w:r>
      <w:r>
        <w:rPr>
          <w:rFonts w:asciiTheme="minorHAnsi" w:hAnsiTheme="minorHAnsi" w:cstheme="minorHAnsi"/>
        </w:rPr>
        <w:t xml:space="preserve"> </w:t>
      </w:r>
      <w:r w:rsidRPr="00B10778">
        <w:rPr>
          <w:rFonts w:asciiTheme="minorHAnsi" w:hAnsiTheme="minorHAnsi" w:cstheme="minorHAnsi"/>
        </w:rPr>
        <w:t>nº 5, de 2017, caso aplicáveis.</w:t>
      </w:r>
    </w:p>
    <w:p w14:paraId="370C920D" w14:textId="77777777" w:rsidR="00B10778" w:rsidRPr="008F3E20" w:rsidRDefault="00B10778" w:rsidP="00B10778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87B7C71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TERCEIRA – ALTERAÇÕES</w:t>
      </w:r>
    </w:p>
    <w:p w14:paraId="0461A251" w14:textId="77777777" w:rsidR="000022E6" w:rsidRPr="00476671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476671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476671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QUARTA – DOS CASOS OMISSOS</w:t>
      </w:r>
    </w:p>
    <w:p w14:paraId="0542FAC5" w14:textId="77777777" w:rsidR="000022E6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0F3CC4AA" w14:textId="77777777" w:rsidR="00476671" w:rsidRPr="00476671" w:rsidRDefault="00476671" w:rsidP="00476671">
      <w:pPr>
        <w:pStyle w:val="Recuodecorpodetexto2"/>
        <w:suppressAutoHyphens w:val="0"/>
        <w:spacing w:line="240" w:lineRule="auto"/>
        <w:jc w:val="both"/>
        <w:rPr>
          <w:rFonts w:ascii="Calibri" w:eastAsia="Arial" w:hAnsi="Calibri" w:cs="Arial"/>
        </w:rPr>
      </w:pPr>
    </w:p>
    <w:p w14:paraId="759B123B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QUINTA – PUBLICAÇÃO</w:t>
      </w:r>
    </w:p>
    <w:p w14:paraId="59176A40" w14:textId="77777777" w:rsidR="000022E6" w:rsidRPr="00476671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>Incumbirá à CONTRATANTE providenciar a publicação deste instrumento, por extrato, no Diário Oficial da União, no prazo previsto na Lei nº 8.666, de 1993.</w:t>
      </w:r>
    </w:p>
    <w:p w14:paraId="5DD67925" w14:textId="77777777" w:rsidR="000022E6" w:rsidRPr="008F3E20" w:rsidRDefault="000022E6" w:rsidP="000022E6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7F259FC" w14:textId="77777777" w:rsidR="000022E6" w:rsidRPr="001421DE" w:rsidRDefault="000022E6" w:rsidP="001421DE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1421DE">
        <w:rPr>
          <w:rFonts w:asciiTheme="minorHAnsi" w:hAnsiTheme="minorHAnsi" w:cstheme="minorHAnsi"/>
          <w:sz w:val="20"/>
          <w:u w:val="none"/>
        </w:rPr>
        <w:t>CLÁUSULA DÉCIMA SEXTA – FORO</w:t>
      </w:r>
    </w:p>
    <w:p w14:paraId="7772CE58" w14:textId="77777777" w:rsidR="000022E6" w:rsidRPr="00476671" w:rsidRDefault="000022E6" w:rsidP="00476671">
      <w:pPr>
        <w:pStyle w:val="Recuodecorpodetexto2"/>
        <w:numPr>
          <w:ilvl w:val="1"/>
          <w:numId w:val="2"/>
        </w:numPr>
        <w:tabs>
          <w:tab w:val="clear" w:pos="1065"/>
          <w:tab w:val="num" w:pos="426"/>
        </w:tabs>
        <w:suppressAutoHyphens w:val="0"/>
        <w:spacing w:line="240" w:lineRule="auto"/>
        <w:ind w:left="426" w:hanging="426"/>
        <w:jc w:val="both"/>
        <w:rPr>
          <w:rFonts w:ascii="Calibri" w:eastAsia="Arial" w:hAnsi="Calibri" w:cs="Arial"/>
        </w:rPr>
      </w:pPr>
      <w:r w:rsidRPr="00476671">
        <w:rPr>
          <w:rFonts w:ascii="Calibri" w:eastAsia="Arial" w:hAnsi="Calibri" w:cs="Arial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</w:p>
    <w:p w14:paraId="1097FE46" w14:textId="77777777" w:rsidR="000022E6" w:rsidRPr="008F3E20" w:rsidRDefault="000022E6" w:rsidP="000022E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32027DE0" w14:textId="77777777" w:rsidR="000022E6" w:rsidRPr="008F3E20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>
      <w:pPr>
        <w:rPr>
          <w:rFonts w:asciiTheme="minorHAnsi" w:hAnsiTheme="minorHAnsi" w:cstheme="minorHAnsi"/>
        </w:rPr>
      </w:pPr>
    </w:p>
    <w:p w14:paraId="3A39A8DD" w14:textId="60C9883A" w:rsidR="00A57EE1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</w:t>
      </w:r>
      <w:r w:rsidR="004738F7">
        <w:rPr>
          <w:rFonts w:asciiTheme="minorHAnsi" w:hAnsiTheme="minorHAnsi" w:cstheme="minorHAnsi"/>
        </w:rPr>
        <w:t>3</w:t>
      </w:r>
      <w:r w:rsidR="008F3E20">
        <w:rPr>
          <w:rFonts w:asciiTheme="minorHAnsi" w:hAnsiTheme="minorHAnsi" w:cstheme="minorHAnsi"/>
        </w:rPr>
        <w:t>.</w:t>
      </w:r>
    </w:p>
    <w:p w14:paraId="140E3FB2" w14:textId="77777777" w:rsidR="00476671" w:rsidRDefault="00476671" w:rsidP="00476671">
      <w:pPr>
        <w:rPr>
          <w:lang w:eastAsia="pt-BR"/>
        </w:rPr>
      </w:pPr>
    </w:p>
    <w:p w14:paraId="01AE3F06" w14:textId="77777777" w:rsidR="00476671" w:rsidRPr="00476671" w:rsidRDefault="00476671" w:rsidP="00476671">
      <w:pPr>
        <w:rPr>
          <w:lang w:eastAsia="pt-BR"/>
        </w:rPr>
      </w:pP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8F3E20" w14:paraId="7A530622" w14:textId="77777777">
        <w:tc>
          <w:tcPr>
            <w:tcW w:w="5031" w:type="dxa"/>
          </w:tcPr>
          <w:p w14:paraId="510FF0FD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8F3E20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lastRenderedPageBreak/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55334869" w14:textId="77777777">
        <w:tc>
          <w:tcPr>
            <w:tcW w:w="5031" w:type="dxa"/>
          </w:tcPr>
          <w:p w14:paraId="5E1F2F06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8F3E20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8F3E20" w14:paraId="3F5D7EB5" w14:textId="77777777">
        <w:tc>
          <w:tcPr>
            <w:tcW w:w="5031" w:type="dxa"/>
          </w:tcPr>
          <w:p w14:paraId="250E782F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8F3E20" w14:paraId="66F418FA" w14:textId="77777777">
        <w:tc>
          <w:tcPr>
            <w:tcW w:w="5031" w:type="dxa"/>
          </w:tcPr>
          <w:p w14:paraId="00D2B854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8F3E20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8F3E20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8F3E20" w:rsidRDefault="00B66AB7">
      <w:pPr>
        <w:rPr>
          <w:rFonts w:asciiTheme="minorHAnsi" w:hAnsiTheme="minorHAnsi" w:cstheme="minorHAnsi"/>
        </w:rPr>
      </w:pPr>
    </w:p>
    <w:sectPr w:rsidR="00B66AB7" w:rsidRPr="008F3E20" w:rsidSect="00874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FC2E" w14:textId="77777777" w:rsidR="00471BF2" w:rsidRDefault="00471BF2">
      <w:r>
        <w:separator/>
      </w:r>
    </w:p>
  </w:endnote>
  <w:endnote w:type="continuationSeparator" w:id="0">
    <w:p w14:paraId="5C68C025" w14:textId="77777777" w:rsidR="00471BF2" w:rsidRDefault="0047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7D9E8C03" w:rsidR="00F5279C" w:rsidRPr="00901838" w:rsidRDefault="00476671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 –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8D6E1B">
      <w:rPr>
        <w:rStyle w:val="Nmerodepgina"/>
        <w:rFonts w:ascii="Verdana" w:hAnsi="Verdana"/>
        <w:noProof/>
        <w:sz w:val="16"/>
        <w:szCs w:val="16"/>
      </w:rPr>
      <w:t>2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8D6E1B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A133" w14:textId="77777777" w:rsidR="00471BF2" w:rsidRDefault="00471BF2">
      <w:r>
        <w:separator/>
      </w:r>
    </w:p>
  </w:footnote>
  <w:footnote w:type="continuationSeparator" w:id="0">
    <w:p w14:paraId="7DAF2656" w14:textId="77777777" w:rsidR="00471BF2" w:rsidRDefault="0047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C696" w14:textId="64404BD0" w:rsidR="0037455F" w:rsidRDefault="00000000">
    <w:pPr>
      <w:pStyle w:val="Cabealho"/>
    </w:pPr>
    <w:r>
      <w:rPr>
        <w:noProof/>
      </w:rPr>
      <w:pict w14:anchorId="6ED45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47704" o:spid="_x0000_s1026" type="#_x0000_t136" style="position:absolute;margin-left:0;margin-top:0;width:528.4pt;height:15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5E86" w14:textId="76EF4910" w:rsidR="00F5279C" w:rsidRPr="00347E5F" w:rsidRDefault="00000000" w:rsidP="00F03844">
    <w:pPr>
      <w:pStyle w:val="Cabealho"/>
      <w:jc w:val="right"/>
      <w:rPr>
        <w:rFonts w:ascii="Verdana" w:hAnsi="Verdana"/>
        <w:sz w:val="16"/>
        <w:szCs w:val="16"/>
      </w:rPr>
    </w:pPr>
    <w:r>
      <w:rPr>
        <w:noProof/>
      </w:rPr>
      <w:pict w14:anchorId="1FD98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47705" o:spid="_x0000_s1027" type="#_x0000_t136" style="position:absolute;left:0;text-align:left;margin-left:0;margin-top:0;width:528.4pt;height:150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F5279C" w:rsidRPr="00347E5F">
      <w:rPr>
        <w:rFonts w:ascii="Verdana" w:hAnsi="Verdana"/>
        <w:sz w:val="16"/>
        <w:szCs w:val="16"/>
      </w:rPr>
      <w:t>Fls.__________</w:t>
    </w:r>
  </w:p>
  <w:p w14:paraId="44ED0A15" w14:textId="20D0C286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CC140F" w:rsidRPr="00CC140F">
      <w:rPr>
        <w:rFonts w:ascii="Verdana" w:hAnsi="Verdana"/>
        <w:sz w:val="16"/>
        <w:szCs w:val="16"/>
      </w:rPr>
      <w:t>23069.151314/2023-85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452E2E0C" w:rsidR="00F5279C" w:rsidRDefault="00000000" w:rsidP="00342ADC">
    <w:pPr>
      <w:pStyle w:val="Cabealho"/>
      <w:jc w:val="center"/>
    </w:pPr>
    <w:r>
      <w:rPr>
        <w:noProof/>
      </w:rPr>
      <w:pict w14:anchorId="7EB01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547703" o:spid="_x0000_s1025" type="#_x0000_t136" style="position:absolute;left:0;text-align:left;margin-left:0;margin-top:0;width:528.4pt;height:15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F5279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 w:rsidR="00F5279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9D41DF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" strokeweight="1.75pt"/>
          </w:pict>
        </mc:Fallback>
      </mc:AlternateContent>
    </w:r>
    <w:r w:rsidR="00F5279C"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23921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B3F2CC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 w16cid:durableId="1670062888">
    <w:abstractNumId w:val="4"/>
  </w:num>
  <w:num w:numId="2" w16cid:durableId="1617788766">
    <w:abstractNumId w:val="2"/>
  </w:num>
  <w:num w:numId="3" w16cid:durableId="1143043485">
    <w:abstractNumId w:val="15"/>
  </w:num>
  <w:num w:numId="4" w16cid:durableId="1608660717">
    <w:abstractNumId w:val="9"/>
  </w:num>
  <w:num w:numId="5" w16cid:durableId="2031029703">
    <w:abstractNumId w:val="5"/>
  </w:num>
  <w:num w:numId="6" w16cid:durableId="1296571027">
    <w:abstractNumId w:val="14"/>
  </w:num>
  <w:num w:numId="7" w16cid:durableId="1419715208">
    <w:abstractNumId w:val="6"/>
  </w:num>
  <w:num w:numId="8" w16cid:durableId="1139034346">
    <w:abstractNumId w:val="11"/>
  </w:num>
  <w:num w:numId="9" w16cid:durableId="283928443">
    <w:abstractNumId w:val="16"/>
  </w:num>
  <w:num w:numId="10" w16cid:durableId="71901314">
    <w:abstractNumId w:val="7"/>
  </w:num>
  <w:num w:numId="11" w16cid:durableId="1573469993">
    <w:abstractNumId w:val="8"/>
  </w:num>
  <w:num w:numId="12" w16cid:durableId="1669021073">
    <w:abstractNumId w:val="10"/>
  </w:num>
  <w:num w:numId="13" w16cid:durableId="738018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4801348">
    <w:abstractNumId w:val="3"/>
  </w:num>
  <w:num w:numId="15" w16cid:durableId="2071535146">
    <w:abstractNumId w:val="13"/>
  </w:num>
  <w:num w:numId="16" w16cid:durableId="2095856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896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86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784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036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0518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D2A"/>
    <w:rsid w:val="00000A08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3384C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03F78"/>
    <w:rsid w:val="001106A6"/>
    <w:rsid w:val="00112370"/>
    <w:rsid w:val="00114D2E"/>
    <w:rsid w:val="001158A0"/>
    <w:rsid w:val="00115AD7"/>
    <w:rsid w:val="00116959"/>
    <w:rsid w:val="001226D8"/>
    <w:rsid w:val="0012323C"/>
    <w:rsid w:val="0013511B"/>
    <w:rsid w:val="001421DE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19B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0359"/>
    <w:rsid w:val="0028278E"/>
    <w:rsid w:val="00283631"/>
    <w:rsid w:val="002844FC"/>
    <w:rsid w:val="0028495A"/>
    <w:rsid w:val="002949F7"/>
    <w:rsid w:val="0029542E"/>
    <w:rsid w:val="002A04CE"/>
    <w:rsid w:val="002A214F"/>
    <w:rsid w:val="002A3957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5F"/>
    <w:rsid w:val="003745ED"/>
    <w:rsid w:val="0037696F"/>
    <w:rsid w:val="00381C10"/>
    <w:rsid w:val="0038258D"/>
    <w:rsid w:val="00382C69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AA9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D1076"/>
    <w:rsid w:val="003E0A6D"/>
    <w:rsid w:val="003E1DCC"/>
    <w:rsid w:val="003E1EFE"/>
    <w:rsid w:val="003E6557"/>
    <w:rsid w:val="003E70B9"/>
    <w:rsid w:val="003F0669"/>
    <w:rsid w:val="003F0911"/>
    <w:rsid w:val="003F10F7"/>
    <w:rsid w:val="003F12AF"/>
    <w:rsid w:val="003F1976"/>
    <w:rsid w:val="003F5404"/>
    <w:rsid w:val="003F7768"/>
    <w:rsid w:val="00402B65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71BF2"/>
    <w:rsid w:val="004738F7"/>
    <w:rsid w:val="00476671"/>
    <w:rsid w:val="00483384"/>
    <w:rsid w:val="00484D45"/>
    <w:rsid w:val="004917FC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5C5E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B1633"/>
    <w:rsid w:val="005C195C"/>
    <w:rsid w:val="005C2013"/>
    <w:rsid w:val="005C6CB7"/>
    <w:rsid w:val="005C7ED1"/>
    <w:rsid w:val="005D2CB1"/>
    <w:rsid w:val="005D393E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0DB4"/>
    <w:rsid w:val="0063221E"/>
    <w:rsid w:val="00632817"/>
    <w:rsid w:val="00636614"/>
    <w:rsid w:val="00640BD0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5C57"/>
    <w:rsid w:val="00777F6B"/>
    <w:rsid w:val="00780BFA"/>
    <w:rsid w:val="00782D0B"/>
    <w:rsid w:val="00783507"/>
    <w:rsid w:val="00792236"/>
    <w:rsid w:val="0079381D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661E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49A1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6E1B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347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24E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4DE1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95B0E"/>
    <w:rsid w:val="00AA10C2"/>
    <w:rsid w:val="00AA4763"/>
    <w:rsid w:val="00AA6033"/>
    <w:rsid w:val="00AA6B5F"/>
    <w:rsid w:val="00AB001C"/>
    <w:rsid w:val="00AB1CF5"/>
    <w:rsid w:val="00AB1F79"/>
    <w:rsid w:val="00AB7BDB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0778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40F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866AB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0F1B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537E"/>
    <w:rsid w:val="00F0712D"/>
    <w:rsid w:val="00F07206"/>
    <w:rsid w:val="00F1019D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ABB9"/>
  <w15:docId w15:val="{853661DB-2CAA-49D0-AFF6-596F9B4B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3D4D-42F4-4515-AFCF-3F711B84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1850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Hellen Medeiros</cp:lastModifiedBy>
  <cp:revision>27</cp:revision>
  <cp:lastPrinted>2022-12-14T18:46:00Z</cp:lastPrinted>
  <dcterms:created xsi:type="dcterms:W3CDTF">2022-06-24T17:43:00Z</dcterms:created>
  <dcterms:modified xsi:type="dcterms:W3CDTF">2023-01-27T18:03:00Z</dcterms:modified>
</cp:coreProperties>
</file>