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71" w:rsidRPr="00876FAF" w:rsidRDefault="00F3449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876FAF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>
        <w:rPr>
          <w:noProof/>
          <w:color w:val="000000"/>
          <w:sz w:val="18"/>
          <w:szCs w:val="18"/>
          <w:lang w:val="pt-BR"/>
        </w:rPr>
        <w:drawing>
          <wp:inline distT="0" distB="0" distL="0" distR="0">
            <wp:extent cx="641350" cy="621030"/>
            <wp:effectExtent l="0" t="0" r="0" b="0"/>
            <wp:docPr id="41" name="image1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0271" w:rsidRPr="00876FAF" w:rsidRDefault="0060027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600271" w:rsidRPr="00876FAF" w:rsidRDefault="0060027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600271" w:rsidRPr="00876FAF" w:rsidRDefault="0060027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600271" w:rsidRPr="00AC0077" w:rsidRDefault="00F3449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AC0077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:rsidR="00600271" w:rsidRPr="00AC0077" w:rsidRDefault="00F3449D">
      <w:pPr>
        <w:pStyle w:val="Heading1"/>
        <w:spacing w:before="0"/>
        <w:ind w:firstLine="1288"/>
        <w:jc w:val="left"/>
        <w:rPr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 xml:space="preserve">        </w:t>
      </w:r>
      <w:r w:rsidR="00876FAF">
        <w:rPr>
          <w:color w:val="000000"/>
          <w:sz w:val="18"/>
          <w:szCs w:val="18"/>
          <w:lang w:val="pt-BR"/>
        </w:rPr>
        <w:t xml:space="preserve">     </w:t>
      </w:r>
      <w:bookmarkStart w:id="0" w:name="_GoBack"/>
      <w:bookmarkEnd w:id="0"/>
      <w:r w:rsidRPr="00AC0077">
        <w:rPr>
          <w:color w:val="000000"/>
          <w:sz w:val="18"/>
          <w:szCs w:val="18"/>
          <w:lang w:val="pt-BR"/>
        </w:rPr>
        <w:t>UNIVERSIDADE FEDERAL FLUMINENSE</w:t>
      </w:r>
    </w:p>
    <w:p w:rsidR="00600271" w:rsidRPr="00AC0077" w:rsidRDefault="00F3449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AC0077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:rsidR="00600271" w:rsidRPr="00AC0077" w:rsidRDefault="00600271">
      <w:pPr>
        <w:rPr>
          <w:rFonts w:ascii="Arial" w:eastAsia="Arial" w:hAnsi="Arial" w:cs="Arial"/>
          <w:sz w:val="18"/>
          <w:szCs w:val="18"/>
          <w:lang w:val="pt-BR"/>
        </w:rPr>
      </w:pPr>
    </w:p>
    <w:p w:rsidR="00600271" w:rsidRPr="00AC0077" w:rsidRDefault="00F3449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AC0077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N.º </w:t>
      </w:r>
      <w:r w:rsidR="00AC0077" w:rsidRPr="00AC0077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57</w:t>
      </w:r>
      <w:r w:rsidRPr="00AC0077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:rsidR="00600271" w:rsidRPr="00AC0077" w:rsidRDefault="00F3449D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AC0077">
        <w:rPr>
          <w:rFonts w:ascii="Arial" w:eastAsia="Arial" w:hAnsi="Arial" w:cs="Arial"/>
          <w:sz w:val="18"/>
          <w:szCs w:val="18"/>
          <w:lang w:val="pt-BR"/>
        </w:rPr>
        <w:br/>
      </w:r>
      <w:r w:rsidRPr="00AC0077">
        <w:rPr>
          <w:rFonts w:ascii="Arial" w:eastAsia="Arial" w:hAnsi="Arial" w:cs="Arial"/>
          <w:b/>
          <w:sz w:val="18"/>
          <w:szCs w:val="18"/>
          <w:lang w:val="pt-BR"/>
        </w:rPr>
        <w:t xml:space="preserve">ATA </w:t>
      </w:r>
      <w:r w:rsidRPr="00AC0077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DE REGISTRO DE PREÇOS</w:t>
      </w:r>
    </w:p>
    <w:p w:rsidR="00600271" w:rsidRPr="00AC0077" w:rsidRDefault="00F3449D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C0077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:rsidR="00600271" w:rsidRPr="00AC0077" w:rsidRDefault="0060027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:rsidR="00600271" w:rsidRPr="00AC0077" w:rsidRDefault="0060027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:rsidR="00600271" w:rsidRPr="00AC0077" w:rsidRDefault="00F3449D">
      <w:pPr>
        <w:ind w:left="703" w:right="555"/>
        <w:jc w:val="both"/>
        <w:rPr>
          <w:sz w:val="18"/>
          <w:szCs w:val="18"/>
          <w:lang w:val="pt-BR"/>
        </w:rPr>
      </w:pPr>
      <w:r w:rsidRPr="00AC0077">
        <w:rPr>
          <w:sz w:val="18"/>
          <w:szCs w:val="18"/>
          <w:lang w:val="pt-BR"/>
        </w:rPr>
        <w:t xml:space="preserve">A  </w:t>
      </w:r>
      <w:r w:rsidRPr="00AC0077">
        <w:rPr>
          <w:b/>
          <w:sz w:val="18"/>
          <w:szCs w:val="18"/>
          <w:lang w:val="pt-BR"/>
        </w:rPr>
        <w:t>Pró-Reitoria de Administração da Universidade Federal Fluminense (PROAD/UFF),</w:t>
      </w:r>
      <w:r w:rsidRPr="00AC0077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Cupelo Cajazeiras, brasileiro(a), portador da Carteira de Identidade nº. 04676009-6, emitida pelo Detran - RJ, CPF nº 716.286.817-72, considerando o julgamento da licitação na modalidade de pregão, na forma eletrônica, para REGISTRO DE PREÇOS nº</w:t>
      </w:r>
      <w:r w:rsidR="00AC0077" w:rsidRPr="00AC0077">
        <w:rPr>
          <w:sz w:val="18"/>
          <w:szCs w:val="18"/>
          <w:lang w:val="pt-BR"/>
        </w:rPr>
        <w:t xml:space="preserve"> 57</w:t>
      </w:r>
      <w:r w:rsidRPr="00AC0077">
        <w:rPr>
          <w:sz w:val="18"/>
          <w:szCs w:val="18"/>
          <w:lang w:val="pt-BR"/>
        </w:rPr>
        <w:t>/20</w:t>
      </w:r>
      <w:r w:rsidR="00AC0077" w:rsidRPr="00AC0077">
        <w:rPr>
          <w:sz w:val="18"/>
          <w:szCs w:val="18"/>
          <w:lang w:val="pt-BR"/>
        </w:rPr>
        <w:t>21</w:t>
      </w:r>
      <w:r w:rsidRPr="00AC0077">
        <w:rPr>
          <w:sz w:val="18"/>
          <w:szCs w:val="18"/>
          <w:lang w:val="pt-BR"/>
        </w:rPr>
        <w:t xml:space="preserve">, publicada no DOU de </w:t>
      </w:r>
      <w:r w:rsidR="00876FAF">
        <w:rPr>
          <w:sz w:val="18"/>
          <w:szCs w:val="18"/>
          <w:lang w:val="pt-BR"/>
        </w:rPr>
        <w:t>12/07/2021</w:t>
      </w:r>
      <w:r w:rsidRPr="00AC0077">
        <w:rPr>
          <w:sz w:val="18"/>
          <w:szCs w:val="18"/>
          <w:lang w:val="pt-BR"/>
        </w:rPr>
        <w:t xml:space="preserve"> processo administrativo n.º 23069.</w:t>
      </w:r>
      <w:r w:rsidR="00AC0077" w:rsidRPr="00AC0077">
        <w:rPr>
          <w:sz w:val="18"/>
          <w:szCs w:val="18"/>
          <w:lang w:val="pt-BR"/>
        </w:rPr>
        <w:t xml:space="preserve">159147/2021-59 </w:t>
      </w:r>
      <w:r w:rsidRPr="00AC0077">
        <w:rPr>
          <w:sz w:val="18"/>
          <w:szCs w:val="18"/>
          <w:lang w:val="pt-BR"/>
        </w:rPr>
        <w:t>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:rsidR="00600271" w:rsidRPr="00AC0077" w:rsidRDefault="006002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:rsidR="00600271" w:rsidRPr="00AC0077" w:rsidRDefault="0060027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:rsidR="00600271" w:rsidRDefault="00F344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DO OBJETO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A presente Ata tem por objeto o registro de preços para a eventual Aquisição de</w:t>
      </w:r>
      <w:r w:rsidR="00AC0077">
        <w:rPr>
          <w:color w:val="000000"/>
          <w:sz w:val="18"/>
          <w:szCs w:val="18"/>
          <w:lang w:val="pt-BR"/>
        </w:rPr>
        <w:t xml:space="preserve"> </w:t>
      </w:r>
      <w:r w:rsidR="00AC0077" w:rsidRPr="00AC0077">
        <w:rPr>
          <w:b/>
          <w:bCs/>
          <w:color w:val="000000"/>
          <w:sz w:val="18"/>
          <w:szCs w:val="18"/>
          <w:lang w:val="pt-BR"/>
        </w:rPr>
        <w:t>Impressoras e Scanners</w:t>
      </w:r>
      <w:r w:rsidRPr="00AC0077">
        <w:rPr>
          <w:color w:val="000000"/>
          <w:sz w:val="18"/>
          <w:szCs w:val="18"/>
          <w:lang w:val="pt-BR"/>
        </w:rPr>
        <w:t>, especi</w:t>
      </w:r>
      <w:r>
        <w:rPr>
          <w:color w:val="000000"/>
          <w:sz w:val="18"/>
          <w:szCs w:val="18"/>
        </w:rPr>
        <w:t>ﬁ</w:t>
      </w:r>
      <w:r w:rsidRPr="00AC0077">
        <w:rPr>
          <w:color w:val="000000"/>
          <w:sz w:val="18"/>
          <w:szCs w:val="18"/>
          <w:lang w:val="pt-BR"/>
        </w:rPr>
        <w:t xml:space="preserve">cado(s) no(s) item(ns) do Termo de Referência e Planilha de Itens, Anexos I e I-A do edital de Pregão nº </w:t>
      </w:r>
      <w:r w:rsidR="00AC0077">
        <w:rPr>
          <w:color w:val="000000"/>
          <w:sz w:val="18"/>
          <w:szCs w:val="18"/>
          <w:lang w:val="pt-BR"/>
        </w:rPr>
        <w:t>57</w:t>
      </w:r>
      <w:r w:rsidRPr="00AC0077">
        <w:rPr>
          <w:color w:val="000000"/>
          <w:sz w:val="18"/>
          <w:szCs w:val="18"/>
          <w:lang w:val="pt-BR"/>
        </w:rPr>
        <w:t>/2021, que é parte integrante desta Ata, assim como a proposta vencedora, independentemente de transcrição.</w:t>
      </w:r>
    </w:p>
    <w:p w:rsidR="00600271" w:rsidRPr="00AC0077" w:rsidRDefault="00600271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:rsidR="00600271" w:rsidRDefault="00F344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DOS PREÇOS, ESPECIFICAÇÕES E QUANTITATIVOS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O preço registrado, as especi</w:t>
      </w:r>
      <w:r>
        <w:rPr>
          <w:color w:val="000000"/>
          <w:sz w:val="18"/>
          <w:szCs w:val="18"/>
        </w:rPr>
        <w:t>ﬁ</w:t>
      </w:r>
      <w:r w:rsidRPr="00AC0077">
        <w:rPr>
          <w:color w:val="000000"/>
          <w:sz w:val="18"/>
          <w:szCs w:val="18"/>
          <w:lang w:val="pt-BR"/>
        </w:rPr>
        <w:t>cações do objeto, a quantidade, fornecedor(es)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600271">
        <w:trPr>
          <w:trHeight w:val="480"/>
        </w:trPr>
        <w:tc>
          <w:tcPr>
            <w:tcW w:w="366" w:type="dxa"/>
          </w:tcPr>
          <w:p w:rsidR="00600271" w:rsidRPr="00AC0077" w:rsidRDefault="0060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:rsidR="00600271" w:rsidRDefault="00F34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504" w:type="dxa"/>
            <w:gridSpan w:val="4"/>
          </w:tcPr>
          <w:p w:rsidR="00600271" w:rsidRDefault="0060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600271" w:rsidRDefault="00F34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CATMAT</w:t>
            </w:r>
          </w:p>
        </w:tc>
        <w:tc>
          <w:tcPr>
            <w:tcW w:w="1372" w:type="dxa"/>
            <w:gridSpan w:val="2"/>
          </w:tcPr>
          <w:p w:rsidR="00600271" w:rsidRDefault="00F34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COMPLEMENTAR</w:t>
            </w:r>
          </w:p>
        </w:tc>
        <w:tc>
          <w:tcPr>
            <w:tcW w:w="920" w:type="dxa"/>
            <w:gridSpan w:val="2"/>
          </w:tcPr>
          <w:p w:rsidR="00600271" w:rsidRDefault="00F34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IDENTIFICAÇÃO CATMAT</w:t>
            </w:r>
          </w:p>
        </w:tc>
        <w:tc>
          <w:tcPr>
            <w:tcW w:w="599" w:type="dxa"/>
            <w:gridSpan w:val="2"/>
          </w:tcPr>
          <w:p w:rsidR="00600271" w:rsidRDefault="00F34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UNIDADE</w:t>
            </w:r>
          </w:p>
          <w:p w:rsidR="00600271" w:rsidRDefault="00F34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 MEDIDA</w:t>
            </w:r>
          </w:p>
        </w:tc>
        <w:tc>
          <w:tcPr>
            <w:tcW w:w="822" w:type="dxa"/>
            <w:gridSpan w:val="2"/>
          </w:tcPr>
          <w:p w:rsidR="00600271" w:rsidRDefault="0060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600271" w:rsidRDefault="00F34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617" w:type="dxa"/>
          </w:tcPr>
          <w:p w:rsidR="00600271" w:rsidRDefault="00F34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787" w:type="dxa"/>
            <w:gridSpan w:val="2"/>
          </w:tcPr>
          <w:p w:rsidR="00600271" w:rsidRDefault="00F34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653" w:type="dxa"/>
            <w:gridSpan w:val="2"/>
          </w:tcPr>
          <w:p w:rsidR="00600271" w:rsidRDefault="0060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600271" w:rsidRDefault="00F34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:rsidR="00600271" w:rsidRDefault="00F34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EMPRESA VENCEDORA</w:t>
            </w:r>
          </w:p>
        </w:tc>
      </w:tr>
      <w:tr w:rsidR="00600271" w:rsidRPr="00876FAF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:rsidR="00600271" w:rsidRPr="00AC0077" w:rsidRDefault="00F34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AC0077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:rsidR="00600271" w:rsidRPr="00AC0077" w:rsidRDefault="0060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600271" w:rsidRPr="00876FAF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:rsidR="00600271" w:rsidRPr="00AC0077" w:rsidRDefault="0060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:rsidR="00600271" w:rsidRPr="00AC0077" w:rsidRDefault="0060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:rsidR="00600271" w:rsidRPr="00AC0077" w:rsidRDefault="0060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600271" w:rsidRPr="00AC0077" w:rsidRDefault="0060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600271" w:rsidRPr="00AC0077" w:rsidRDefault="0060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:rsidR="00600271" w:rsidRPr="00AC0077" w:rsidRDefault="0060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600271" w:rsidRPr="00AC0077" w:rsidRDefault="0060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:rsidR="00600271" w:rsidRPr="00AC0077" w:rsidRDefault="0060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600271" w:rsidRPr="00AC0077" w:rsidRDefault="0060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600271" w:rsidRPr="00AC0077" w:rsidRDefault="00600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:rsidR="00600271" w:rsidRPr="00AC0077" w:rsidRDefault="0060027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:rsidR="00600271" w:rsidRPr="00AC0077" w:rsidRDefault="00600271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/>
        <w:jc w:val="both"/>
        <w:rPr>
          <w:color w:val="000000"/>
          <w:sz w:val="18"/>
          <w:szCs w:val="18"/>
          <w:lang w:val="pt-BR"/>
        </w:rPr>
      </w:pPr>
    </w:p>
    <w:p w:rsidR="00600271" w:rsidRPr="00AC0077" w:rsidRDefault="00600271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:rsidR="00600271" w:rsidRPr="00AC0077" w:rsidRDefault="00F344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r w:rsidRPr="00AC0077">
        <w:rPr>
          <w:b/>
          <w:sz w:val="18"/>
          <w:szCs w:val="18"/>
          <w:lang w:val="pt-BR"/>
        </w:rPr>
        <w:t>ÓRGÃO(S) GERENCIADOR E PARTICIPANTE(S)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O órgão gerenciador será a Pró-Reitoria de Administração.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 xml:space="preserve">A IRP não foi divulgada, conforme previsão do </w:t>
      </w:r>
      <w:r w:rsidRPr="00AC0077">
        <w:rPr>
          <w:sz w:val="18"/>
          <w:szCs w:val="18"/>
          <w:lang w:val="pt-BR"/>
        </w:rPr>
        <w:t>§1º, Art. 4º do Decreto 7.892/2013</w:t>
      </w:r>
      <w:r w:rsidR="00AC0077">
        <w:rPr>
          <w:sz w:val="18"/>
          <w:szCs w:val="18"/>
          <w:lang w:val="pt-BR"/>
        </w:rPr>
        <w:t>.</w:t>
      </w:r>
    </w:p>
    <w:p w:rsidR="00600271" w:rsidRDefault="00600271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AC0077" w:rsidRDefault="00AC007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AC0077" w:rsidRPr="00AC0077" w:rsidRDefault="00AC007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600271" w:rsidRPr="00AC0077" w:rsidRDefault="00F344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AC0077">
        <w:rPr>
          <w:b/>
          <w:color w:val="000000"/>
          <w:sz w:val="18"/>
          <w:szCs w:val="18"/>
          <w:lang w:val="pt-BR"/>
        </w:rPr>
        <w:t>DA ADESÃO À ATA DE REGISTRO DE PREÇOS</w:t>
      </w:r>
    </w:p>
    <w:p w:rsidR="00600271" w:rsidRPr="00876FAF" w:rsidRDefault="006002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:rsidR="00600271" w:rsidRDefault="00600271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AC0077" w:rsidRDefault="00AC007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AC0077" w:rsidRDefault="00AC007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AC0077" w:rsidRPr="00AC0077" w:rsidRDefault="00AC0077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600271" w:rsidRDefault="00F344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VALIDADE DA ATA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:rsidR="00600271" w:rsidRPr="00AC0077" w:rsidRDefault="00600271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:rsidR="00600271" w:rsidRDefault="00F344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REVISÃO E CANCELAMENTO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r>
        <w:rPr>
          <w:color w:val="000000"/>
          <w:sz w:val="18"/>
          <w:szCs w:val="18"/>
        </w:rPr>
        <w:t>ﬁ</w:t>
      </w:r>
      <w:r w:rsidRPr="00AC0077">
        <w:rPr>
          <w:color w:val="000000"/>
          <w:sz w:val="18"/>
          <w:szCs w:val="18"/>
          <w:lang w:val="pt-BR"/>
        </w:rPr>
        <w:t>m de  veri</w:t>
      </w:r>
      <w:r>
        <w:rPr>
          <w:color w:val="000000"/>
          <w:sz w:val="18"/>
          <w:szCs w:val="18"/>
        </w:rPr>
        <w:t>ﬁ</w:t>
      </w:r>
      <w:r w:rsidRPr="00AC0077">
        <w:rPr>
          <w:color w:val="000000"/>
          <w:sz w:val="18"/>
          <w:szCs w:val="18"/>
          <w:lang w:val="pt-BR"/>
        </w:rPr>
        <w:t>car  a  vantajosidade dos preços registrados nesta Ata.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fornecedor(es)   para negociar(em) a redução dos preços aos valores praticados pelo mercado.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:rsidR="00600271" w:rsidRPr="00AC0077" w:rsidRDefault="00F3449D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AC0077">
        <w:rPr>
          <w:sz w:val="18"/>
          <w:szCs w:val="18"/>
          <w:lang w:val="pt-BR"/>
        </w:rPr>
        <w:t>6.4.1.</w:t>
      </w:r>
      <w:r w:rsidRPr="00AC0077">
        <w:rPr>
          <w:sz w:val="18"/>
          <w:szCs w:val="18"/>
          <w:lang w:val="pt-BR"/>
        </w:rPr>
        <w:tab/>
        <w:t>A ordem de classi</w:t>
      </w:r>
      <w:r>
        <w:rPr>
          <w:sz w:val="18"/>
          <w:szCs w:val="18"/>
        </w:rPr>
        <w:t>ﬁ</w:t>
      </w:r>
      <w:r w:rsidRPr="00AC0077">
        <w:rPr>
          <w:sz w:val="18"/>
          <w:szCs w:val="18"/>
          <w:lang w:val="pt-BR"/>
        </w:rPr>
        <w:t>cação dos fornecedores que aceitarem reduzir seus preços aos valores de mercado observará a classi</w:t>
      </w:r>
      <w:r>
        <w:rPr>
          <w:sz w:val="18"/>
          <w:szCs w:val="18"/>
        </w:rPr>
        <w:t>ﬁ</w:t>
      </w:r>
      <w:r w:rsidRPr="00AC0077">
        <w:rPr>
          <w:sz w:val="18"/>
          <w:szCs w:val="18"/>
          <w:lang w:val="pt-BR"/>
        </w:rPr>
        <w:t>cação original.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Quando o preço de mercado tornar-se superior aos preços registrados e o fornecedor não puder cumprir o compromisso, o órgão gerenciador poderá:</w:t>
      </w:r>
    </w:p>
    <w:p w:rsidR="00600271" w:rsidRPr="00AC0077" w:rsidRDefault="00F3449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liberar o fornecedor do compromisso assumido, caso a comunicação ocorra antes do pedido de fornecimento, e sem aplicação  da  penalidade  se  con</w:t>
      </w:r>
      <w:r>
        <w:rPr>
          <w:color w:val="000000"/>
          <w:sz w:val="18"/>
          <w:szCs w:val="18"/>
        </w:rPr>
        <w:t>ﬁ</w:t>
      </w:r>
      <w:r w:rsidRPr="00AC0077">
        <w:rPr>
          <w:color w:val="000000"/>
          <w:sz w:val="18"/>
          <w:szCs w:val="18"/>
          <w:lang w:val="pt-BR"/>
        </w:rPr>
        <w:t>rmada a veracidade dos motivos e comprovantes apresentados; e</w:t>
      </w:r>
    </w:p>
    <w:p w:rsidR="00600271" w:rsidRPr="00AC0077" w:rsidRDefault="00F3449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O registro do fornecedor será cancelado quando:</w:t>
      </w:r>
    </w:p>
    <w:p w:rsidR="00600271" w:rsidRPr="00AC0077" w:rsidRDefault="00F3449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descumprir as condições da ata de registro de preços;</w:t>
      </w:r>
    </w:p>
    <w:p w:rsidR="00600271" w:rsidRPr="00AC0077" w:rsidRDefault="00F3449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não retirar a nota de empenho ou instrumento equivalente no prazo estabelecido pela Administração, sem justi</w:t>
      </w:r>
      <w:r>
        <w:rPr>
          <w:color w:val="000000"/>
          <w:sz w:val="18"/>
          <w:szCs w:val="18"/>
        </w:rPr>
        <w:t>ﬁ</w:t>
      </w:r>
      <w:r w:rsidRPr="00AC0077">
        <w:rPr>
          <w:color w:val="000000"/>
          <w:sz w:val="18"/>
          <w:szCs w:val="18"/>
          <w:lang w:val="pt-BR"/>
        </w:rPr>
        <w:t>cativa aceitável;</w:t>
      </w:r>
    </w:p>
    <w:p w:rsidR="00600271" w:rsidRPr="00AC0077" w:rsidRDefault="00F3449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:rsidR="00600271" w:rsidRPr="00AC0077" w:rsidRDefault="00F3449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O cancelamento do registro de preços poderá ocorrer por fato superveniente, decorrente de caso fortuito ou força maior,  que prejudique o cumprimento   da ata, devidamente comprovados e justi</w:t>
      </w:r>
      <w:r>
        <w:rPr>
          <w:color w:val="000000"/>
          <w:sz w:val="18"/>
          <w:szCs w:val="18"/>
        </w:rPr>
        <w:t>ﬁ</w:t>
      </w:r>
      <w:r w:rsidRPr="00AC0077">
        <w:rPr>
          <w:color w:val="000000"/>
          <w:sz w:val="18"/>
          <w:szCs w:val="18"/>
          <w:lang w:val="pt-BR"/>
        </w:rPr>
        <w:t>cados:</w:t>
      </w:r>
    </w:p>
    <w:p w:rsidR="00600271" w:rsidRPr="00AC0077" w:rsidRDefault="00F3449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por razão de interesse público; ou</w:t>
      </w:r>
    </w:p>
    <w:p w:rsidR="00600271" w:rsidRDefault="00F3449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</w:t>
      </w:r>
      <w:proofErr w:type="spellStart"/>
      <w:r>
        <w:rPr>
          <w:color w:val="000000"/>
          <w:sz w:val="18"/>
          <w:szCs w:val="18"/>
        </w:rPr>
        <w:t>pedido</w:t>
      </w:r>
      <w:proofErr w:type="spellEnd"/>
      <w:r>
        <w:rPr>
          <w:color w:val="000000"/>
          <w:sz w:val="18"/>
          <w:szCs w:val="18"/>
        </w:rPr>
        <w:t xml:space="preserve"> do </w:t>
      </w:r>
      <w:proofErr w:type="spellStart"/>
      <w:r>
        <w:rPr>
          <w:color w:val="000000"/>
          <w:sz w:val="18"/>
          <w:szCs w:val="18"/>
        </w:rPr>
        <w:t>fornecedor</w:t>
      </w:r>
      <w:proofErr w:type="spellEnd"/>
      <w:r>
        <w:rPr>
          <w:color w:val="000000"/>
          <w:sz w:val="18"/>
          <w:szCs w:val="18"/>
        </w:rPr>
        <w:t>.</w:t>
      </w:r>
    </w:p>
    <w:p w:rsidR="00600271" w:rsidRDefault="00600271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</w:rPr>
      </w:pPr>
    </w:p>
    <w:p w:rsidR="00600271" w:rsidRDefault="00F344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DAS PENALIDADES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:rsidR="00600271" w:rsidRPr="00AC0077" w:rsidRDefault="00F3449D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AC0077">
        <w:rPr>
          <w:sz w:val="16"/>
          <w:szCs w:val="16"/>
          <w:lang w:val="pt-BR"/>
        </w:rPr>
        <w:t>7.1.1.</w:t>
      </w:r>
      <w:r w:rsidRPr="00AC0077">
        <w:rPr>
          <w:sz w:val="18"/>
          <w:szCs w:val="18"/>
          <w:lang w:val="pt-BR"/>
        </w:rPr>
        <w:tab/>
        <w:t>As sanções do item acima também se aplicam aos integrantes do cadastro de reserva, em pregão para registro de preços que, convocados, não honrarem o compromisso assumido injusti</w:t>
      </w:r>
      <w:r>
        <w:rPr>
          <w:sz w:val="18"/>
          <w:szCs w:val="18"/>
        </w:rPr>
        <w:t>ﬁ</w:t>
      </w:r>
      <w:r w:rsidRPr="00AC0077">
        <w:rPr>
          <w:sz w:val="18"/>
          <w:szCs w:val="18"/>
          <w:lang w:val="pt-BR"/>
        </w:rPr>
        <w:t>cadamente, nos termos do art. 49, §1º do Decreto nº 10.024/19.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:rsidR="00600271" w:rsidRPr="00AC0077" w:rsidRDefault="00600271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:rsidR="00600271" w:rsidRDefault="00F344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CONDIÇÕES GERAIS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 xml:space="preserve">As condições gerais do fornecimento, tais como os prazos para entrega e recebimento do objeto, as obrigações da Administração e do  fornecedor registrado, penalidades e demais condições do ajuste, encontram-se </w:t>
      </w:r>
      <w:r w:rsidRPr="00AC0077">
        <w:rPr>
          <w:color w:val="000000"/>
          <w:sz w:val="18"/>
          <w:szCs w:val="18"/>
          <w:lang w:val="pt-BR"/>
        </w:rPr>
        <w:lastRenderedPageBreak/>
        <w:t>de</w:t>
      </w:r>
      <w:r>
        <w:rPr>
          <w:color w:val="000000"/>
          <w:sz w:val="18"/>
          <w:szCs w:val="18"/>
        </w:rPr>
        <w:t>ﬁ</w:t>
      </w:r>
      <w:r w:rsidRPr="00AC0077">
        <w:rPr>
          <w:color w:val="000000"/>
          <w:sz w:val="18"/>
          <w:szCs w:val="18"/>
          <w:lang w:val="pt-BR"/>
        </w:rPr>
        <w:t>nidos no Termo de Referência, ANEXO AO EDITAL.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 xml:space="preserve">É vedado efetuar acréscimos nos quantitativos </w:t>
      </w:r>
      <w:r>
        <w:rPr>
          <w:color w:val="000000"/>
          <w:sz w:val="18"/>
          <w:szCs w:val="18"/>
        </w:rPr>
        <w:t>ﬁ</w:t>
      </w:r>
      <w:r w:rsidRPr="00AC0077">
        <w:rPr>
          <w:color w:val="000000"/>
          <w:sz w:val="18"/>
          <w:szCs w:val="18"/>
          <w:lang w:val="pt-BR"/>
        </w:rPr>
        <w:t>xados nesta ata de registro de preços, inclusive o acréscimo de que trata o § 1º do art. 65 da Lei nº   8.666/93.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AC0077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:rsidR="00600271" w:rsidRPr="00AC0077" w:rsidRDefault="00F344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AC0077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:rsidR="00600271" w:rsidRPr="00AC0077" w:rsidRDefault="006002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600271" w:rsidRPr="00AC0077" w:rsidRDefault="0060027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:rsidR="00600271" w:rsidRPr="00AC0077" w:rsidRDefault="0060027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:rsidR="00600271" w:rsidRPr="00AC0077" w:rsidRDefault="0060027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:rsidR="00600271" w:rsidRPr="00AC0077" w:rsidRDefault="00F3449D">
      <w:pPr>
        <w:ind w:left="703" w:firstLine="17"/>
        <w:jc w:val="center"/>
        <w:rPr>
          <w:sz w:val="18"/>
          <w:szCs w:val="18"/>
          <w:lang w:val="pt-BR"/>
        </w:rPr>
      </w:pPr>
      <w:r w:rsidRPr="00AC0077">
        <w:rPr>
          <w:sz w:val="18"/>
          <w:szCs w:val="18"/>
          <w:lang w:val="pt-BR"/>
        </w:rPr>
        <w:t>Niterói, RJ, ____ de ___________ de 2021.</w:t>
      </w:r>
    </w:p>
    <w:p w:rsidR="00600271" w:rsidRPr="00AC0077" w:rsidRDefault="006002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600271" w:rsidRPr="00AC0077" w:rsidRDefault="00600271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600271" w:rsidRPr="00AC0077" w:rsidRDefault="00600271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600271" w:rsidRPr="00AC0077" w:rsidRDefault="00600271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600271" w:rsidRPr="00AC0077" w:rsidRDefault="00600271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600271" w:rsidRPr="00AC0077" w:rsidRDefault="0060027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:rsidR="00600271" w:rsidRPr="00AC0077" w:rsidRDefault="00F3449D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AC0077">
        <w:rPr>
          <w:b/>
          <w:sz w:val="18"/>
          <w:szCs w:val="18"/>
          <w:lang w:val="pt-BR"/>
        </w:rPr>
        <w:t>VERA LÚCIA LAVRADO CUPELLO CAJAZEIRAS</w:t>
      </w:r>
    </w:p>
    <w:p w:rsidR="00600271" w:rsidRDefault="00F3449D">
      <w:pPr>
        <w:spacing w:before="70"/>
        <w:ind w:left="3164" w:right="3018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Pró-Reitora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Administração</w:t>
      </w:r>
      <w:proofErr w:type="spellEnd"/>
    </w:p>
    <w:p w:rsidR="00600271" w:rsidRDefault="0060027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:rsidR="00600271" w:rsidRDefault="00600271">
      <w:bookmarkStart w:id="1" w:name="_heading=h.gjdgxs" w:colFirst="0" w:colLast="0"/>
      <w:bookmarkEnd w:id="1"/>
    </w:p>
    <w:sectPr w:rsidR="00600271">
      <w:headerReference w:type="default" r:id="rId10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A2" w:rsidRDefault="00A131A2">
      <w:r>
        <w:separator/>
      </w:r>
    </w:p>
  </w:endnote>
  <w:endnote w:type="continuationSeparator" w:id="0">
    <w:p w:rsidR="00A131A2" w:rsidRDefault="00A1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A2" w:rsidRDefault="00A131A2">
      <w:r>
        <w:separator/>
      </w:r>
    </w:p>
  </w:footnote>
  <w:footnote w:type="continuationSeparator" w:id="0">
    <w:p w:rsidR="00A131A2" w:rsidRDefault="00A13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71" w:rsidRDefault="00F344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Processo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n</w:t>
    </w:r>
    <w:proofErr w:type="gramStart"/>
    <w:r>
      <w:rPr>
        <w:rFonts w:ascii="Verdana" w:eastAsia="Verdana" w:hAnsi="Verdana" w:cs="Verdana"/>
        <w:color w:val="000000"/>
        <w:sz w:val="16"/>
        <w:szCs w:val="16"/>
      </w:rPr>
      <w:t>.º</w:t>
    </w:r>
    <w:proofErr w:type="gramEnd"/>
    <w:r>
      <w:rPr>
        <w:rFonts w:ascii="Verdana" w:eastAsia="Verdana" w:hAnsi="Verdana" w:cs="Verdana"/>
        <w:color w:val="000000"/>
        <w:sz w:val="16"/>
        <w:szCs w:val="16"/>
      </w:rPr>
      <w:t xml:space="preserve"> 23069.</w:t>
    </w:r>
    <w:r w:rsidR="00AC0077" w:rsidRPr="00492CD9">
      <w:rPr>
        <w:rFonts w:ascii="Verdana" w:eastAsia="Verdana" w:hAnsi="Verdana" w:cs="Verdana"/>
        <w:color w:val="000000"/>
        <w:sz w:val="16"/>
        <w:szCs w:val="16"/>
      </w:rPr>
      <w:t>159147/2021-59</w:t>
    </w: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00271" w:rsidRDefault="006002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45522"/>
    <w:multiLevelType w:val="multilevel"/>
    <w:tmpl w:val="903A80D4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1">
    <w:nsid w:val="2F2D0C3E"/>
    <w:multiLevelType w:val="multilevel"/>
    <w:tmpl w:val="A58EE3A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2">
    <w:nsid w:val="67F02473"/>
    <w:multiLevelType w:val="multilevel"/>
    <w:tmpl w:val="2DEAE046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3">
    <w:nsid w:val="6C885FD1"/>
    <w:multiLevelType w:val="multilevel"/>
    <w:tmpl w:val="40E87802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71"/>
    <w:rsid w:val="00600271"/>
    <w:rsid w:val="00876FAF"/>
    <w:rsid w:val="00A131A2"/>
    <w:rsid w:val="00AC0077"/>
    <w:rsid w:val="00F3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F1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2">
    <w:name w:val="Table Normal2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302F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2F1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2F1"/>
    <w:rPr>
      <w:rFonts w:ascii="Calibri" w:eastAsia="Calibri" w:hAnsi="Calibri" w:cs="Calibri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A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F1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2">
    <w:name w:val="Table Normal2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302F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2F1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2F1"/>
    <w:rPr>
      <w:rFonts w:ascii="Calibri" w:eastAsia="Calibri" w:hAnsi="Calibri" w:cs="Calibri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A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AMUW2mVJhZaR9haWVyWIEOIEFbzFinpYMGfnS4q5RyfnP88gVuUbZXOhXCQ14gEYi6MY7OaPCDaers5YQVEcf6vCSfQWr7zTeIx/tQeW9HMDVUA73nHiyl6qSMNPzc7R5Peso9/fRR+z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1176</Words>
  <Characters>6351</Characters>
  <Application>Microsoft Office Word</Application>
  <DocSecurity>0</DocSecurity>
  <Lines>52</Lines>
  <Paragraphs>15</Paragraphs>
  <ScaleCrop>false</ScaleCrop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JoaoAranha</cp:lastModifiedBy>
  <cp:revision>3</cp:revision>
  <dcterms:created xsi:type="dcterms:W3CDTF">2021-02-10T19:12:00Z</dcterms:created>
  <dcterms:modified xsi:type="dcterms:W3CDTF">2021-07-09T18:07:00Z</dcterms:modified>
</cp:coreProperties>
</file>