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AA" w:rsidRDefault="00F51E52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41AA" w:rsidRDefault="00F51E52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5B41AA" w:rsidRDefault="00F51E52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5B41AA" w:rsidRDefault="00F51E5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B41AA" w:rsidRPr="002D5DC1" w:rsidRDefault="00F51E5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bookmarkStart w:id="0" w:name="_GoBack"/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</w:t>
      </w:r>
      <w:proofErr w:type="gramStart"/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113E78" w:rsidRPr="002D5DC1">
        <w:rPr>
          <w:rFonts w:ascii="Calibri" w:eastAsia="Calibri" w:hAnsi="Calibri" w:cs="Calibri"/>
          <w:b/>
          <w:color w:val="FF0000"/>
          <w:sz w:val="22"/>
          <w:szCs w:val="22"/>
        </w:rPr>
        <w:t>37</w:t>
      </w:r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bookmarkEnd w:id="0"/>
    <w:p w:rsidR="005B41AA" w:rsidRDefault="005B41A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B41AA" w:rsidRDefault="00F51E5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5B41AA" w:rsidRDefault="005B41A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B41AA" w:rsidRDefault="005B41A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B41AA" w:rsidRDefault="00F51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5B41AA" w:rsidRDefault="00F51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5B41AA" w:rsidRDefault="00F5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5B41AA" w:rsidRDefault="00F5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AA" w:rsidRDefault="00F51E52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5B41AA" w:rsidRDefault="00F51E52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5B41AA" w:rsidRDefault="00F51E52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AA" w:rsidRDefault="00F51E52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5B41AA" w:rsidRDefault="005B41AA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Centro, Niterói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de São Domingos, Niterói – RJ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Passo da Pátria,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156, bairro São Domingos,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Centro, Santo Antônio de Pádua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5B41AA" w:rsidRPr="00113E78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13E78">
        <w:rPr>
          <w:rFonts w:ascii="Calibri" w:eastAsia="Calibri" w:hAnsi="Calibri" w:cs="Calibri"/>
          <w:b/>
          <w:color w:val="000000"/>
          <w:sz w:val="22"/>
          <w:szCs w:val="22"/>
        </w:rPr>
        <w:t>ÓRGÃOS PARTICIPANTES</w:t>
      </w:r>
    </w:p>
    <w:p w:rsidR="005B41AA" w:rsidRPr="00113E78" w:rsidRDefault="00F51E52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sz w:val="22"/>
          <w:szCs w:val="22"/>
        </w:rPr>
      </w:pPr>
      <w:r w:rsidRPr="00113E78">
        <w:rPr>
          <w:rFonts w:ascii="Calibri" w:eastAsia="Calibri" w:hAnsi="Calibri" w:cs="Calibri"/>
          <w:sz w:val="22"/>
          <w:szCs w:val="22"/>
        </w:rPr>
        <w:t>Não houve participantes externos.</w:t>
      </w:r>
    </w:p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5B41A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D0" w:rsidRDefault="00F51E52">
      <w:r>
        <w:separator/>
      </w:r>
    </w:p>
  </w:endnote>
  <w:endnote w:type="continuationSeparator" w:id="0">
    <w:p w:rsidR="006224D0" w:rsidRDefault="00F5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5B41AA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D5DC1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D5DC1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D0" w:rsidRDefault="00F51E52">
      <w:r>
        <w:separator/>
      </w:r>
    </w:p>
  </w:footnote>
  <w:footnote w:type="continuationSeparator" w:id="0">
    <w:p w:rsidR="006224D0" w:rsidRDefault="00F5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5B41AA" w:rsidRPr="00113E78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 w:rsidRPr="00113E78"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 w:rsidRPr="00113E78">
      <w:rPr>
        <w:rFonts w:ascii="Verdana" w:eastAsia="Verdana" w:hAnsi="Verdana" w:cs="Verdana"/>
        <w:color w:val="000000"/>
        <w:sz w:val="16"/>
        <w:szCs w:val="16"/>
      </w:rPr>
      <w:t>_________</w:t>
    </w:r>
  </w:p>
  <w:p w:rsidR="005B41AA" w:rsidRPr="00113E78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113E78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113E78" w:rsidRPr="00113E78">
      <w:rPr>
        <w:rFonts w:ascii="Verdana" w:eastAsia="Verdana" w:hAnsi="Verdana" w:cs="Verdana"/>
        <w:color w:val="000000"/>
        <w:sz w:val="16"/>
        <w:szCs w:val="16"/>
      </w:rPr>
      <w:t>23069.156556/2021-01</w:t>
    </w:r>
    <w:r w:rsidRPr="00113E78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7872"/>
    <w:multiLevelType w:val="multilevel"/>
    <w:tmpl w:val="093C7F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" w15:restartNumberingAfterBreak="0">
    <w:nsid w:val="407D2A90"/>
    <w:multiLevelType w:val="multilevel"/>
    <w:tmpl w:val="2402DD96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6378E3"/>
    <w:multiLevelType w:val="multilevel"/>
    <w:tmpl w:val="CE3459C8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8B7156"/>
    <w:multiLevelType w:val="multilevel"/>
    <w:tmpl w:val="716A62F4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4" w15:restartNumberingAfterBreak="0">
    <w:nsid w:val="5DDF0A89"/>
    <w:multiLevelType w:val="multilevel"/>
    <w:tmpl w:val="BCEE9A4A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AA"/>
    <w:rsid w:val="00113E78"/>
    <w:rsid w:val="002D5DC1"/>
    <w:rsid w:val="003C1B8D"/>
    <w:rsid w:val="005B41AA"/>
    <w:rsid w:val="006224D0"/>
    <w:rsid w:val="00D707FD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E9298-80CA-4E88-BD5B-046C014C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6</cp:revision>
  <dcterms:created xsi:type="dcterms:W3CDTF">2020-03-06T18:16:00Z</dcterms:created>
  <dcterms:modified xsi:type="dcterms:W3CDTF">2021-05-22T14:24:00Z</dcterms:modified>
</cp:coreProperties>
</file>