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5A89B" w14:textId="313BA876" w:rsidR="006E4496" w:rsidRPr="006D546C" w:rsidRDefault="00317E71" w:rsidP="008C54E4">
      <w:pPr>
        <w:pStyle w:val="Cabealh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6D546C" w:rsidRDefault="006E4496" w:rsidP="008C54E4">
      <w:pPr>
        <w:pStyle w:val="Cabealh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6D546C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546C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1A2B7053" w14:textId="77777777" w:rsidR="007958CB" w:rsidRDefault="007958CB" w:rsidP="007958CB">
      <w:pPr>
        <w:jc w:val="center"/>
        <w:rPr>
          <w:b/>
          <w:bCs/>
        </w:rPr>
      </w:pPr>
    </w:p>
    <w:p w14:paraId="0FBCFBB8" w14:textId="0B4613C3" w:rsidR="007958CB" w:rsidRDefault="007958CB" w:rsidP="007958CB">
      <w:pPr>
        <w:jc w:val="center"/>
      </w:pPr>
      <w:r>
        <w:rPr>
          <w:b/>
          <w:bCs/>
        </w:rPr>
        <w:t>ANEXO V</w:t>
      </w:r>
      <w:r w:rsidR="0005787B">
        <w:rPr>
          <w:b/>
          <w:bCs/>
        </w:rPr>
        <w:t>I</w:t>
      </w:r>
      <w:bookmarkStart w:id="0" w:name="_GoBack"/>
      <w:bookmarkEnd w:id="0"/>
    </w:p>
    <w:p w14:paraId="601181D5" w14:textId="77777777" w:rsidR="007958CB" w:rsidRDefault="007958CB" w:rsidP="007958CB">
      <w:pPr>
        <w:rPr>
          <w:sz w:val="22"/>
          <w:szCs w:val="22"/>
        </w:rPr>
      </w:pPr>
    </w:p>
    <w:p w14:paraId="1AAEA6DE" w14:textId="77777777" w:rsidR="007958CB" w:rsidRPr="007958CB" w:rsidRDefault="007958CB" w:rsidP="007958CB">
      <w:pPr>
        <w:jc w:val="both"/>
        <w:rPr>
          <w:rFonts w:asciiTheme="minorHAnsi" w:hAnsiTheme="minorHAnsi" w:cstheme="minorHAnsi"/>
          <w:szCs w:val="20"/>
        </w:rPr>
      </w:pPr>
      <w:r w:rsidRPr="007958CB">
        <w:rPr>
          <w:rFonts w:asciiTheme="minorHAnsi" w:hAnsiTheme="minorHAnsi" w:cstheme="minorHAnsi"/>
          <w:szCs w:val="20"/>
        </w:rPr>
        <w:t xml:space="preserve">Este anexo descreve a forma como os serviços serão medidos, controlados e acompanhados pela CONTRATANTE durante o período de vigência do contrato, de acordo com os índices atribuídos e suas respectivas notificações ou glosas. </w:t>
      </w:r>
    </w:p>
    <w:p w14:paraId="39444800" w14:textId="77777777" w:rsidR="007958CB" w:rsidRPr="007958CB" w:rsidRDefault="007958CB" w:rsidP="007958CB">
      <w:pPr>
        <w:jc w:val="both"/>
        <w:rPr>
          <w:rFonts w:asciiTheme="minorHAnsi" w:hAnsiTheme="minorHAnsi" w:cstheme="minorHAnsi"/>
          <w:szCs w:val="20"/>
        </w:rPr>
      </w:pPr>
    </w:p>
    <w:p w14:paraId="0B8AE811" w14:textId="77777777" w:rsidR="007958CB" w:rsidRPr="007958CB" w:rsidRDefault="007958CB" w:rsidP="007958CB">
      <w:pPr>
        <w:jc w:val="both"/>
        <w:rPr>
          <w:rFonts w:asciiTheme="minorHAnsi" w:hAnsiTheme="minorHAnsi" w:cstheme="minorHAnsi"/>
          <w:szCs w:val="20"/>
        </w:rPr>
      </w:pPr>
      <w:r w:rsidRPr="007958CB">
        <w:rPr>
          <w:rFonts w:asciiTheme="minorHAnsi" w:eastAsia="Liberation Serif" w:hAnsiTheme="minorHAnsi" w:cstheme="minorHAnsi"/>
          <w:szCs w:val="20"/>
        </w:rPr>
        <w:t xml:space="preserve"> </w:t>
      </w:r>
      <w:r w:rsidRPr="007958CB">
        <w:rPr>
          <w:rFonts w:asciiTheme="minorHAnsi" w:hAnsiTheme="minorHAnsi" w:cstheme="minorHAnsi"/>
          <w:szCs w:val="20"/>
        </w:rPr>
        <w:t>O não cumprimento de um ou mais indicadores do IMR ocasionará a aplicação de notificação ou glosa à CONTRATADA, conforme descrito abaixo:</w:t>
      </w:r>
    </w:p>
    <w:p w14:paraId="6AF59343" w14:textId="77777777" w:rsidR="007958CB" w:rsidRPr="007958CB" w:rsidRDefault="007958CB" w:rsidP="007958CB">
      <w:pPr>
        <w:jc w:val="both"/>
        <w:rPr>
          <w:rFonts w:asciiTheme="minorHAnsi" w:hAnsiTheme="minorHAnsi" w:cstheme="minorHAnsi"/>
          <w:szCs w:val="20"/>
        </w:rPr>
      </w:pPr>
    </w:p>
    <w:p w14:paraId="6A1F6F4B" w14:textId="77777777" w:rsidR="007958CB" w:rsidRPr="007958CB" w:rsidRDefault="007958CB" w:rsidP="007958CB">
      <w:pPr>
        <w:jc w:val="both"/>
        <w:rPr>
          <w:rFonts w:asciiTheme="minorHAnsi" w:hAnsiTheme="minorHAnsi" w:cstheme="minorHAnsi"/>
          <w:szCs w:val="20"/>
        </w:rPr>
      </w:pPr>
      <w:r w:rsidRPr="007958CB">
        <w:rPr>
          <w:rFonts w:asciiTheme="minorHAnsi" w:hAnsiTheme="minorHAnsi" w:cstheme="minorHAnsi"/>
          <w:szCs w:val="20"/>
        </w:rPr>
        <w:t>A CONTRATANTE poderá avaliar as justificativas fundamentadas apresentadas pela CONTRATADA para não aplicação das notificações ou glosas.</w:t>
      </w:r>
    </w:p>
    <w:p w14:paraId="52FD771F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</w:p>
    <w:p w14:paraId="60CFC929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9"/>
        <w:gridCol w:w="6356"/>
      </w:tblGrid>
      <w:tr w:rsidR="007958CB" w:rsidRPr="007958CB" w14:paraId="26020150" w14:textId="77777777" w:rsidTr="00254D63"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1E650F20" w14:textId="77777777" w:rsidR="007958CB" w:rsidRPr="007958CB" w:rsidRDefault="007958CB" w:rsidP="00254D63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7958CB">
              <w:rPr>
                <w:rFonts w:asciiTheme="minorHAnsi" w:hAnsiTheme="minorHAnsi" w:cstheme="minorHAnsi"/>
                <w:szCs w:val="20"/>
              </w:rPr>
              <w:t>INSTRUMENTO DE MEDIÇÃO DE RESULTADOS</w:t>
            </w:r>
          </w:p>
        </w:tc>
      </w:tr>
      <w:tr w:rsidR="007958CB" w:rsidRPr="007958CB" w14:paraId="3254CD18" w14:textId="77777777" w:rsidTr="00254D6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F926DD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Unidade:</w:t>
            </w:r>
          </w:p>
        </w:tc>
      </w:tr>
      <w:tr w:rsidR="007958CB" w:rsidRPr="007958CB" w14:paraId="721E33D4" w14:textId="77777777" w:rsidTr="00254D6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4CDF44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Nº Contrato:</w:t>
            </w:r>
          </w:p>
        </w:tc>
      </w:tr>
      <w:tr w:rsidR="007958CB" w:rsidRPr="007958CB" w14:paraId="0FB4EBF5" w14:textId="77777777" w:rsidTr="00254D6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73D3C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Fiscal do Contrato:</w:t>
            </w:r>
          </w:p>
        </w:tc>
      </w:tr>
      <w:tr w:rsidR="007958CB" w:rsidRPr="007958CB" w14:paraId="111D3A09" w14:textId="77777777" w:rsidTr="00254D6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CE295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Mes Referência:</w:t>
            </w:r>
          </w:p>
        </w:tc>
      </w:tr>
      <w:tr w:rsidR="007958CB" w:rsidRPr="007958CB" w14:paraId="4ED336EE" w14:textId="77777777" w:rsidTr="00254D6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81ED2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Unidade:</w:t>
            </w:r>
          </w:p>
        </w:tc>
      </w:tr>
      <w:tr w:rsidR="007958CB" w:rsidRPr="007958CB" w14:paraId="4B545D88" w14:textId="77777777" w:rsidTr="00254D6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17EF1DBB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  <w:b/>
                <w:bCs/>
              </w:rPr>
              <w:t>INDICADOR 1:     Disponibilidade dos serviços Prestados</w:t>
            </w:r>
          </w:p>
        </w:tc>
      </w:tr>
      <w:tr w:rsidR="007958CB" w:rsidRPr="007958CB" w14:paraId="38ECF2BC" w14:textId="77777777" w:rsidTr="00254D6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9518FF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Ocorrências:</w:t>
            </w:r>
          </w:p>
        </w:tc>
      </w:tr>
      <w:tr w:rsidR="007958CB" w:rsidRPr="007958CB" w14:paraId="16619263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528F920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3FEA30DE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Descrição</w:t>
            </w:r>
          </w:p>
        </w:tc>
      </w:tr>
      <w:tr w:rsidR="007958CB" w:rsidRPr="007958CB" w14:paraId="75EDF695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99C5C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Finalidade 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303856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Mensurar a disponibilidade do conteúdo contratado</w:t>
            </w:r>
          </w:p>
        </w:tc>
      </w:tr>
      <w:tr w:rsidR="007958CB" w:rsidRPr="007958CB" w14:paraId="424A6A5B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9ACF0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Meta a cumprir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0C41F1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Nenhuma ocorrência no mês </w:t>
            </w:r>
          </w:p>
        </w:tc>
      </w:tr>
      <w:tr w:rsidR="007958CB" w:rsidRPr="007958CB" w14:paraId="29C07FCE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EFA8D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Instrumento de Medição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3ED6B9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Constatação formal de ocorrência</w:t>
            </w:r>
          </w:p>
        </w:tc>
      </w:tr>
      <w:tr w:rsidR="007958CB" w:rsidRPr="007958CB" w14:paraId="3B6E1941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3BA68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Forma de Acompanhamento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4306F1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Diário, por meio do fiscal do contrato através de relatório e registros</w:t>
            </w:r>
          </w:p>
        </w:tc>
      </w:tr>
      <w:tr w:rsidR="007958CB" w:rsidRPr="007958CB" w14:paraId="77AB55B4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B93F4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Periodicidade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F7BA1A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Mensal</w:t>
            </w:r>
          </w:p>
        </w:tc>
      </w:tr>
      <w:tr w:rsidR="007958CB" w:rsidRPr="007958CB" w14:paraId="31CB35DD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3C791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Mecanismo de Cálculo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BABD0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Verificação da quantidade de ocorrências registradas no mês de referência</w:t>
            </w:r>
          </w:p>
        </w:tc>
      </w:tr>
      <w:tr w:rsidR="007958CB" w:rsidRPr="007958CB" w14:paraId="1760654B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E2DF5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proofErr w:type="gramStart"/>
            <w:r w:rsidRPr="007958CB">
              <w:rPr>
                <w:rFonts w:asciiTheme="minorHAnsi" w:hAnsiTheme="minorHAnsi" w:cstheme="minorHAnsi"/>
              </w:rPr>
              <w:t>Inicio</w:t>
            </w:r>
            <w:proofErr w:type="gramEnd"/>
            <w:r w:rsidRPr="007958CB">
              <w:rPr>
                <w:rFonts w:asciiTheme="minorHAnsi" w:hAnsiTheme="minorHAnsi" w:cstheme="minorHAnsi"/>
              </w:rPr>
              <w:t xml:space="preserve"> da Vigência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960590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A partir do </w:t>
            </w:r>
            <w:proofErr w:type="gramStart"/>
            <w:r w:rsidRPr="007958CB">
              <w:rPr>
                <w:rFonts w:asciiTheme="minorHAnsi" w:hAnsiTheme="minorHAnsi" w:cstheme="minorHAnsi"/>
              </w:rPr>
              <w:t>inicio</w:t>
            </w:r>
            <w:proofErr w:type="gramEnd"/>
            <w:r w:rsidRPr="007958CB">
              <w:rPr>
                <w:rFonts w:asciiTheme="minorHAnsi" w:hAnsiTheme="minorHAnsi" w:cstheme="minorHAnsi"/>
              </w:rPr>
              <w:t xml:space="preserve"> da prestação do serviço</w:t>
            </w:r>
          </w:p>
        </w:tc>
      </w:tr>
      <w:tr w:rsidR="007958CB" w:rsidRPr="007958CB" w14:paraId="6C456691" w14:textId="77777777" w:rsidTr="00254D63">
        <w:tc>
          <w:tcPr>
            <w:tcW w:w="328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681AAB03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Faixa de Ajuste no Pagamento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621F77D7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Sem ocorrência </w:t>
            </w:r>
            <w:proofErr w:type="gramStart"/>
            <w:r w:rsidRPr="007958CB">
              <w:rPr>
                <w:rFonts w:asciiTheme="minorHAnsi" w:hAnsiTheme="minorHAnsi" w:cstheme="minorHAnsi"/>
              </w:rPr>
              <w:t>=  25</w:t>
            </w:r>
            <w:proofErr w:type="gramEnd"/>
            <w:r w:rsidRPr="007958CB">
              <w:rPr>
                <w:rFonts w:asciiTheme="minorHAnsi" w:hAnsiTheme="minorHAnsi" w:cstheme="minorHAnsi"/>
              </w:rPr>
              <w:t xml:space="preserve"> pontos</w:t>
            </w:r>
          </w:p>
        </w:tc>
      </w:tr>
      <w:tr w:rsidR="007958CB" w:rsidRPr="007958CB" w14:paraId="430DF1AC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3D7CC55B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76AC177C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1 ocorrência = 20 pontos </w:t>
            </w:r>
          </w:p>
        </w:tc>
      </w:tr>
      <w:tr w:rsidR="007958CB" w:rsidRPr="007958CB" w14:paraId="291BB47C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08FD369E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75250AC9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2 ocorrências = 15 pontos</w:t>
            </w:r>
          </w:p>
        </w:tc>
      </w:tr>
      <w:tr w:rsidR="007958CB" w:rsidRPr="007958CB" w14:paraId="7E40B121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26E7CF71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260DE616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3 ocorrências = 10 pontos</w:t>
            </w:r>
          </w:p>
        </w:tc>
      </w:tr>
      <w:tr w:rsidR="007958CB" w:rsidRPr="007958CB" w14:paraId="17C89F34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12D848B6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0E6A1C34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4 </w:t>
            </w:r>
            <w:proofErr w:type="gramStart"/>
            <w:r w:rsidRPr="007958CB">
              <w:rPr>
                <w:rFonts w:asciiTheme="minorHAnsi" w:hAnsiTheme="minorHAnsi" w:cstheme="minorHAnsi"/>
              </w:rPr>
              <w:t>ocorrências</w:t>
            </w:r>
            <w:proofErr w:type="gramEnd"/>
            <w:r w:rsidRPr="007958CB">
              <w:rPr>
                <w:rFonts w:asciiTheme="minorHAnsi" w:hAnsiTheme="minorHAnsi" w:cstheme="minorHAnsi"/>
              </w:rPr>
              <w:t xml:space="preserve"> =  5 pontos</w:t>
            </w:r>
          </w:p>
        </w:tc>
      </w:tr>
      <w:tr w:rsidR="007958CB" w:rsidRPr="007958CB" w14:paraId="7A415138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06905D18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6B5014F8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5 ou mais ocorrências = 0 pontos</w:t>
            </w:r>
          </w:p>
        </w:tc>
      </w:tr>
      <w:tr w:rsidR="007958CB" w:rsidRPr="007958CB" w14:paraId="3EE37E2C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5DD89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Sanções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A0A4EA" w14:textId="77777777" w:rsidR="007958CB" w:rsidRPr="007958CB" w:rsidRDefault="007958CB" w:rsidP="00254D63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58CB" w:rsidRPr="007958CB" w14:paraId="66E46C03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C3DAB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Observações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86A13D" w14:textId="77777777" w:rsidR="007958CB" w:rsidRPr="007958CB" w:rsidRDefault="007958CB" w:rsidP="00254D63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109A89" w14:textId="77777777" w:rsidR="007958CB" w:rsidRPr="007958CB" w:rsidRDefault="007958CB" w:rsidP="007958CB">
      <w:pPr>
        <w:jc w:val="center"/>
        <w:rPr>
          <w:rFonts w:asciiTheme="minorHAnsi" w:hAnsiTheme="minorHAnsi" w:cstheme="minorHAnsi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9"/>
        <w:gridCol w:w="6356"/>
      </w:tblGrid>
      <w:tr w:rsidR="007958CB" w:rsidRPr="007958CB" w14:paraId="261CFA0C" w14:textId="77777777" w:rsidTr="00254D63"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6C0565BD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  <w:b/>
                <w:bCs/>
              </w:rPr>
              <w:t>INDICADOR 2: TEMPO DE RESPOSTA ÀS SOLICITAÇÕES DA CONTRATANTE</w:t>
            </w:r>
          </w:p>
        </w:tc>
      </w:tr>
      <w:tr w:rsidR="007958CB" w:rsidRPr="007958CB" w14:paraId="73518EB7" w14:textId="77777777" w:rsidTr="00254D6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B177E6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lastRenderedPageBreak/>
              <w:t>Ocorrências:</w:t>
            </w:r>
          </w:p>
        </w:tc>
      </w:tr>
      <w:tr w:rsidR="007958CB" w:rsidRPr="007958CB" w14:paraId="25F377BB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ADCEC5B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28642BDD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Descrição</w:t>
            </w:r>
          </w:p>
        </w:tc>
      </w:tr>
      <w:tr w:rsidR="007958CB" w:rsidRPr="007958CB" w14:paraId="0B78EA45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50E7D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Finalidade 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4984CF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Mensurar o atendimento às solicitações efetuadas pela contratante à contratada </w:t>
            </w:r>
          </w:p>
        </w:tc>
      </w:tr>
      <w:tr w:rsidR="007958CB" w:rsidRPr="007958CB" w14:paraId="5C1049A7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01037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Meta a cumprir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ADBD5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Até o dia útil posterior à solicitação</w:t>
            </w:r>
          </w:p>
        </w:tc>
      </w:tr>
      <w:tr w:rsidR="007958CB" w:rsidRPr="007958CB" w14:paraId="1D6A741B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66C3F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Instrumento de Medição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3B242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Constatação formal de ocorrência</w:t>
            </w:r>
          </w:p>
        </w:tc>
      </w:tr>
      <w:tr w:rsidR="007958CB" w:rsidRPr="007958CB" w14:paraId="0482EBF1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4F964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Forma de Acompanhamento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10330B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Diário, por meio do fiscal do contrato através de relatório e registros</w:t>
            </w:r>
          </w:p>
        </w:tc>
      </w:tr>
      <w:tr w:rsidR="007958CB" w:rsidRPr="007958CB" w14:paraId="547114FC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21FD8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Periodicidade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C6A26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Mensal</w:t>
            </w:r>
          </w:p>
        </w:tc>
      </w:tr>
      <w:tr w:rsidR="007958CB" w:rsidRPr="007958CB" w14:paraId="0D411BB3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EF7F1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Mecanismo de Cálculo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A9DB6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Verificação da quantidade de ocorrências registradas com tempo de resposta superior à meta </w:t>
            </w:r>
          </w:p>
        </w:tc>
      </w:tr>
      <w:tr w:rsidR="007958CB" w:rsidRPr="007958CB" w14:paraId="769DFC7E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04792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Início da Vigência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65F96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A partir do </w:t>
            </w:r>
            <w:proofErr w:type="gramStart"/>
            <w:r w:rsidRPr="007958CB">
              <w:rPr>
                <w:rFonts w:asciiTheme="minorHAnsi" w:hAnsiTheme="minorHAnsi" w:cstheme="minorHAnsi"/>
              </w:rPr>
              <w:t>inicio</w:t>
            </w:r>
            <w:proofErr w:type="gramEnd"/>
            <w:r w:rsidRPr="007958CB">
              <w:rPr>
                <w:rFonts w:asciiTheme="minorHAnsi" w:hAnsiTheme="minorHAnsi" w:cstheme="minorHAnsi"/>
              </w:rPr>
              <w:t xml:space="preserve"> da prestação do serviço</w:t>
            </w:r>
          </w:p>
        </w:tc>
      </w:tr>
      <w:tr w:rsidR="007958CB" w:rsidRPr="007958CB" w14:paraId="40B08698" w14:textId="77777777" w:rsidTr="00254D63">
        <w:tc>
          <w:tcPr>
            <w:tcW w:w="328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25EC697B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Faixa de Ajuste no Pagamento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79976953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Sem ocorrência </w:t>
            </w:r>
            <w:proofErr w:type="gramStart"/>
            <w:r w:rsidRPr="007958CB">
              <w:rPr>
                <w:rFonts w:asciiTheme="minorHAnsi" w:hAnsiTheme="minorHAnsi" w:cstheme="minorHAnsi"/>
              </w:rPr>
              <w:t>=  25</w:t>
            </w:r>
            <w:proofErr w:type="gramEnd"/>
            <w:r w:rsidRPr="007958CB">
              <w:rPr>
                <w:rFonts w:asciiTheme="minorHAnsi" w:hAnsiTheme="minorHAnsi" w:cstheme="minorHAnsi"/>
              </w:rPr>
              <w:t xml:space="preserve"> pontos</w:t>
            </w:r>
          </w:p>
        </w:tc>
      </w:tr>
      <w:tr w:rsidR="007958CB" w:rsidRPr="007958CB" w14:paraId="3F235A37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F284F5B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5879439A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1 ocorrência = 20 pontos </w:t>
            </w:r>
          </w:p>
        </w:tc>
      </w:tr>
      <w:tr w:rsidR="007958CB" w:rsidRPr="007958CB" w14:paraId="6C873584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A48BFB4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63EF406B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2 ocorrências = 15 pontos</w:t>
            </w:r>
          </w:p>
        </w:tc>
      </w:tr>
      <w:tr w:rsidR="007958CB" w:rsidRPr="007958CB" w14:paraId="67C69BEB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1A1CF155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6362FE67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3 ocorrências = 10 pontos</w:t>
            </w:r>
          </w:p>
        </w:tc>
      </w:tr>
      <w:tr w:rsidR="007958CB" w:rsidRPr="007958CB" w14:paraId="55C08A28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95872CB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6138A937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4 </w:t>
            </w:r>
            <w:proofErr w:type="gramStart"/>
            <w:r w:rsidRPr="007958CB">
              <w:rPr>
                <w:rFonts w:asciiTheme="minorHAnsi" w:hAnsiTheme="minorHAnsi" w:cstheme="minorHAnsi"/>
              </w:rPr>
              <w:t>ocorrências</w:t>
            </w:r>
            <w:proofErr w:type="gramEnd"/>
            <w:r w:rsidRPr="007958CB">
              <w:rPr>
                <w:rFonts w:asciiTheme="minorHAnsi" w:hAnsiTheme="minorHAnsi" w:cstheme="minorHAnsi"/>
              </w:rPr>
              <w:t xml:space="preserve"> =  5 pontos</w:t>
            </w:r>
          </w:p>
        </w:tc>
      </w:tr>
      <w:tr w:rsidR="007958CB" w:rsidRPr="007958CB" w14:paraId="68997FCB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5680FEF1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2DC1384C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5 ou mais ocorrências = 0 pontos</w:t>
            </w:r>
          </w:p>
        </w:tc>
      </w:tr>
      <w:tr w:rsidR="007958CB" w:rsidRPr="007958CB" w14:paraId="3691743F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873D3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Sanções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1040C5" w14:textId="77777777" w:rsidR="007958CB" w:rsidRPr="007958CB" w:rsidRDefault="007958CB" w:rsidP="00254D63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58CB" w:rsidRPr="007958CB" w14:paraId="029223D8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574F3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Observações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43C83" w14:textId="77777777" w:rsidR="007958CB" w:rsidRPr="007958CB" w:rsidRDefault="007958CB" w:rsidP="00254D63">
            <w:pPr>
              <w:pStyle w:val="Contedodatabela"/>
              <w:jc w:val="both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O que se busca com esse indicador é obter ciência e comprometimento da Contratada quanto a resolução das demandas solicitadas pela contratante o mais breve possível, mesmo que a resolução definitiva de determinada demanda se dê em maior tempo. </w:t>
            </w:r>
          </w:p>
        </w:tc>
      </w:tr>
    </w:tbl>
    <w:p w14:paraId="3B75B610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</w:p>
    <w:p w14:paraId="2DD65E2E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9"/>
        <w:gridCol w:w="6356"/>
      </w:tblGrid>
      <w:tr w:rsidR="007958CB" w:rsidRPr="007958CB" w14:paraId="4040BD87" w14:textId="77777777" w:rsidTr="00254D63"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13E7D771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  <w:b/>
                <w:bCs/>
              </w:rPr>
              <w:t>INDICADOR 3: SUBSTITUIÇÃO DE EQUIPAMENTOS COM DEFEITO</w:t>
            </w:r>
          </w:p>
        </w:tc>
      </w:tr>
      <w:tr w:rsidR="007958CB" w:rsidRPr="007958CB" w14:paraId="1F4F06DF" w14:textId="77777777" w:rsidTr="00254D63">
        <w:tc>
          <w:tcPr>
            <w:tcW w:w="96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3B5B8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Ocorrências:</w:t>
            </w:r>
          </w:p>
        </w:tc>
      </w:tr>
      <w:tr w:rsidR="007958CB" w:rsidRPr="007958CB" w14:paraId="7D3C8EFB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5C7673D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3DD05AEA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Descrição</w:t>
            </w:r>
          </w:p>
        </w:tc>
      </w:tr>
      <w:tr w:rsidR="007958CB" w:rsidRPr="007958CB" w14:paraId="339DBE33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63A6F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Finalidade 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C628D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Mensurar o atendimento às solicitações efetuadas pela contratante à contratada </w:t>
            </w:r>
          </w:p>
        </w:tc>
      </w:tr>
      <w:tr w:rsidR="007958CB" w:rsidRPr="007958CB" w14:paraId="238DA43C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6717C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Meta a cumprir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C7C69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Até o dia útil posterior à solicitação</w:t>
            </w:r>
          </w:p>
        </w:tc>
      </w:tr>
      <w:tr w:rsidR="007958CB" w:rsidRPr="007958CB" w14:paraId="6423AB9A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24E58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Instrumento de Medição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43075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Constatação formal de ocorrência</w:t>
            </w:r>
          </w:p>
        </w:tc>
      </w:tr>
      <w:tr w:rsidR="007958CB" w:rsidRPr="007958CB" w14:paraId="1C9F1E7E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B2E80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Forma de Acompanhamento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B3D27E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Diário, por meio do fiscal do contrato através de relatório e registros</w:t>
            </w:r>
          </w:p>
        </w:tc>
      </w:tr>
      <w:tr w:rsidR="007958CB" w:rsidRPr="007958CB" w14:paraId="650A02FC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17EC6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Periodicidade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4931D7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Mensal</w:t>
            </w:r>
          </w:p>
        </w:tc>
      </w:tr>
      <w:tr w:rsidR="007958CB" w:rsidRPr="007958CB" w14:paraId="516457DB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15D61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Mecanismo de Cálculo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08384B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Verificação da quantidade de ocorrências registradas com tempo superior ao previsto em contrato</w:t>
            </w:r>
          </w:p>
        </w:tc>
      </w:tr>
      <w:tr w:rsidR="007958CB" w:rsidRPr="007958CB" w14:paraId="7CA5782B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B58C2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Início da Vigência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D8C90B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A partir do </w:t>
            </w:r>
            <w:proofErr w:type="gramStart"/>
            <w:r w:rsidRPr="007958CB">
              <w:rPr>
                <w:rFonts w:asciiTheme="minorHAnsi" w:hAnsiTheme="minorHAnsi" w:cstheme="minorHAnsi"/>
              </w:rPr>
              <w:t>inicio</w:t>
            </w:r>
            <w:proofErr w:type="gramEnd"/>
            <w:r w:rsidRPr="007958CB">
              <w:rPr>
                <w:rFonts w:asciiTheme="minorHAnsi" w:hAnsiTheme="minorHAnsi" w:cstheme="minorHAnsi"/>
              </w:rPr>
              <w:t xml:space="preserve"> da prestação do serviço</w:t>
            </w:r>
          </w:p>
        </w:tc>
      </w:tr>
      <w:tr w:rsidR="007958CB" w:rsidRPr="007958CB" w14:paraId="6C33F175" w14:textId="77777777" w:rsidTr="00254D63">
        <w:tc>
          <w:tcPr>
            <w:tcW w:w="328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73000D44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Faixa de Ajuste no Pagamento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6409EF73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Sem ocorrência </w:t>
            </w:r>
            <w:proofErr w:type="gramStart"/>
            <w:r w:rsidRPr="007958CB">
              <w:rPr>
                <w:rFonts w:asciiTheme="minorHAnsi" w:hAnsiTheme="minorHAnsi" w:cstheme="minorHAnsi"/>
              </w:rPr>
              <w:t>=  25</w:t>
            </w:r>
            <w:proofErr w:type="gramEnd"/>
            <w:r w:rsidRPr="007958CB">
              <w:rPr>
                <w:rFonts w:asciiTheme="minorHAnsi" w:hAnsiTheme="minorHAnsi" w:cstheme="minorHAnsi"/>
              </w:rPr>
              <w:t xml:space="preserve"> pontos</w:t>
            </w:r>
          </w:p>
        </w:tc>
      </w:tr>
      <w:tr w:rsidR="007958CB" w:rsidRPr="007958CB" w14:paraId="28532E9D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1FC2F7D0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15A9A608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1 ocorrência = 20 pontos </w:t>
            </w:r>
          </w:p>
        </w:tc>
      </w:tr>
      <w:tr w:rsidR="007958CB" w:rsidRPr="007958CB" w14:paraId="678BB1E6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1A300F3C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40C52E3D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2 ocorrências = 15 pontos</w:t>
            </w:r>
          </w:p>
        </w:tc>
      </w:tr>
      <w:tr w:rsidR="007958CB" w:rsidRPr="007958CB" w14:paraId="002EFA00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7534B94A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02B54BF0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3 ocorrências = 10 pontos</w:t>
            </w:r>
          </w:p>
        </w:tc>
      </w:tr>
      <w:tr w:rsidR="007958CB" w:rsidRPr="007958CB" w14:paraId="5F3129CC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2539943E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2CF8C884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4 </w:t>
            </w:r>
            <w:proofErr w:type="gramStart"/>
            <w:r w:rsidRPr="007958CB">
              <w:rPr>
                <w:rFonts w:asciiTheme="minorHAnsi" w:hAnsiTheme="minorHAnsi" w:cstheme="minorHAnsi"/>
              </w:rPr>
              <w:t>ocorrências</w:t>
            </w:r>
            <w:proofErr w:type="gramEnd"/>
            <w:r w:rsidRPr="007958CB">
              <w:rPr>
                <w:rFonts w:asciiTheme="minorHAnsi" w:hAnsiTheme="minorHAnsi" w:cstheme="minorHAnsi"/>
              </w:rPr>
              <w:t xml:space="preserve"> =  5 pontos</w:t>
            </w:r>
          </w:p>
        </w:tc>
      </w:tr>
      <w:tr w:rsidR="007958CB" w:rsidRPr="007958CB" w14:paraId="09D17E23" w14:textId="77777777" w:rsidTr="00254D63">
        <w:tc>
          <w:tcPr>
            <w:tcW w:w="32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7C1D59A3" w14:textId="77777777" w:rsidR="007958CB" w:rsidRPr="007958CB" w:rsidRDefault="007958CB" w:rsidP="00254D63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0D04BCF3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5 ou mais ocorrências = 0 pontos</w:t>
            </w:r>
          </w:p>
        </w:tc>
      </w:tr>
      <w:tr w:rsidR="007958CB" w:rsidRPr="007958CB" w14:paraId="590B4B85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0BF9C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lastRenderedPageBreak/>
              <w:t>Sanções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394AA" w14:textId="77777777" w:rsidR="007958CB" w:rsidRPr="007958CB" w:rsidRDefault="007958CB" w:rsidP="00254D63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958CB" w:rsidRPr="007958CB" w14:paraId="4A84561B" w14:textId="77777777" w:rsidTr="00254D63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D20A2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Observações</w:t>
            </w: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B9AF3C" w14:textId="77777777" w:rsidR="007958CB" w:rsidRPr="007958CB" w:rsidRDefault="007958CB" w:rsidP="00254D63">
            <w:pPr>
              <w:pStyle w:val="Contedodatabela"/>
              <w:jc w:val="both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O que se busca com esse indicador é obter ciência e comprometimento quanto ao atendimento das demandas levantadas pela contratante o mais breve possível, mesmo que a resolução definitiva de determinada demanda se dê em maior tempo. </w:t>
            </w:r>
          </w:p>
        </w:tc>
      </w:tr>
    </w:tbl>
    <w:p w14:paraId="51E82452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</w:p>
    <w:p w14:paraId="51C647D0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1"/>
        <w:gridCol w:w="4197"/>
        <w:gridCol w:w="2410"/>
        <w:gridCol w:w="2417"/>
      </w:tblGrid>
      <w:tr w:rsidR="007958CB" w:rsidRPr="007958CB" w14:paraId="13106FAC" w14:textId="77777777" w:rsidTr="00254D63">
        <w:tc>
          <w:tcPr>
            <w:tcW w:w="964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DD13A" w14:textId="77777777" w:rsidR="007958CB" w:rsidRPr="007958CB" w:rsidRDefault="007958CB" w:rsidP="00254D63">
            <w:pPr>
              <w:pStyle w:val="Contedodatabela"/>
              <w:shd w:val="clear" w:color="auto" w:fill="EEEEEE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FAIXAS DE AJUSTE DE PAGAMENTO</w:t>
            </w:r>
          </w:p>
        </w:tc>
      </w:tr>
      <w:tr w:rsidR="007958CB" w:rsidRPr="007958CB" w14:paraId="175DBDE6" w14:textId="77777777" w:rsidTr="00254D63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898C58A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Grau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7DF37D8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Faixas de pontuação de qualidade da ordem de serviço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96E24EB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Pagamento devido 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418B4834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%</w:t>
            </w:r>
          </w:p>
        </w:tc>
      </w:tr>
      <w:tr w:rsidR="007958CB" w:rsidRPr="007958CB" w14:paraId="08002EF8" w14:textId="77777777" w:rsidTr="00254D63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ACD37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F745A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de 80 a 100 pontos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F4B1C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100% do valor previsto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1344C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1</w:t>
            </w:r>
          </w:p>
        </w:tc>
      </w:tr>
      <w:tr w:rsidR="007958CB" w:rsidRPr="007958CB" w14:paraId="1116DFA5" w14:textId="77777777" w:rsidTr="00254D63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68723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AEF2E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de 70 a 79 pontos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68AA8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97 % do valor previsto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22BCC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0,97</w:t>
            </w:r>
          </w:p>
        </w:tc>
      </w:tr>
      <w:tr w:rsidR="007958CB" w:rsidRPr="007958CB" w14:paraId="3D86AA4C" w14:textId="77777777" w:rsidTr="00254D63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E68B4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38EDE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de 60 a 69 pontos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CAD72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95% do valor previsto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B6BD3D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0,95</w:t>
            </w:r>
          </w:p>
        </w:tc>
      </w:tr>
      <w:tr w:rsidR="007958CB" w:rsidRPr="007958CB" w14:paraId="178279C8" w14:textId="77777777" w:rsidTr="00254D63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FF6FB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2DF11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de 50 a 59 pontos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44798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93% do valor previsto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1B89CF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0,93</w:t>
            </w:r>
          </w:p>
        </w:tc>
      </w:tr>
      <w:tr w:rsidR="007958CB" w:rsidRPr="007958CB" w14:paraId="1945C308" w14:textId="77777777" w:rsidTr="00254D63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6AE40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77064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de 40 a 49 pontos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F8D6F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90% do valor previsto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E1C4C0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0,9</w:t>
            </w:r>
          </w:p>
        </w:tc>
      </w:tr>
      <w:tr w:rsidR="007958CB" w:rsidRPr="007958CB" w14:paraId="31BDF97A" w14:textId="77777777" w:rsidTr="00254D63"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7D61C" w14:textId="77777777" w:rsidR="007958CB" w:rsidRPr="007958CB" w:rsidRDefault="007958CB" w:rsidP="00254D63">
            <w:pPr>
              <w:pStyle w:val="Contedodatabe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BDBF98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abaixo de 40 ponto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C18BE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>90% do valor previsto + multa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DE16E" w14:textId="77777777" w:rsidR="007958CB" w:rsidRPr="007958CB" w:rsidRDefault="007958CB" w:rsidP="00254D63">
            <w:pPr>
              <w:pStyle w:val="Contedodatabela"/>
              <w:jc w:val="center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0,9 + Avaliar necessidade de aplicação de multa contratual </w:t>
            </w:r>
          </w:p>
        </w:tc>
      </w:tr>
      <w:tr w:rsidR="007958CB" w:rsidRPr="007958CB" w14:paraId="2A5FF61C" w14:textId="77777777" w:rsidTr="00254D63">
        <w:tc>
          <w:tcPr>
            <w:tcW w:w="964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896D9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Valor </w:t>
            </w:r>
            <w:proofErr w:type="gramStart"/>
            <w:r w:rsidRPr="007958CB">
              <w:rPr>
                <w:rFonts w:asciiTheme="minorHAnsi" w:hAnsiTheme="minorHAnsi" w:cstheme="minorHAnsi"/>
              </w:rPr>
              <w:t>devido  =</w:t>
            </w:r>
            <w:proofErr w:type="gramEnd"/>
            <w:r w:rsidRPr="007958CB">
              <w:rPr>
                <w:rFonts w:asciiTheme="minorHAnsi" w:hAnsiTheme="minorHAnsi" w:cstheme="minorHAnsi"/>
              </w:rPr>
              <w:t xml:space="preserve"> [(valor mensal previsto) x (Fator de ajuste de nível de serviço)] </w:t>
            </w:r>
          </w:p>
        </w:tc>
      </w:tr>
      <w:tr w:rsidR="007958CB" w:rsidRPr="007958CB" w14:paraId="1FBAA9BD" w14:textId="77777777" w:rsidTr="00254D63">
        <w:tc>
          <w:tcPr>
            <w:tcW w:w="964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1684A" w14:textId="77777777" w:rsidR="007958CB" w:rsidRPr="007958CB" w:rsidRDefault="007958CB" w:rsidP="00254D63">
            <w:pPr>
              <w:pStyle w:val="Contedodatabela"/>
              <w:rPr>
                <w:rFonts w:asciiTheme="minorHAnsi" w:hAnsiTheme="minorHAnsi" w:cstheme="minorHAnsi"/>
              </w:rPr>
            </w:pPr>
            <w:r w:rsidRPr="007958CB">
              <w:rPr>
                <w:rFonts w:asciiTheme="minorHAnsi" w:hAnsiTheme="minorHAnsi" w:cstheme="minorHAnsi"/>
              </w:rPr>
              <w:t xml:space="preserve">Pontuação total do serviço = Indicador 1 + Indicador 2 + Indicador 3 </w:t>
            </w:r>
          </w:p>
        </w:tc>
      </w:tr>
    </w:tbl>
    <w:p w14:paraId="570E7CBE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</w:p>
    <w:p w14:paraId="61D470FE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  <w:r w:rsidRPr="007958CB">
        <w:rPr>
          <w:rFonts w:asciiTheme="minorHAnsi" w:eastAsia="Liberation Serif" w:hAnsiTheme="minorHAnsi" w:cstheme="minorHAnsi"/>
          <w:szCs w:val="20"/>
        </w:rPr>
        <w:t xml:space="preserve"> </w:t>
      </w:r>
      <w:r w:rsidRPr="007958CB">
        <w:rPr>
          <w:rFonts w:asciiTheme="minorHAnsi" w:hAnsiTheme="minorHAnsi" w:cstheme="minorHAnsi"/>
          <w:szCs w:val="20"/>
        </w:rPr>
        <w:t xml:space="preserve">INDICADORES </w:t>
      </w:r>
    </w:p>
    <w:p w14:paraId="2DFFB6A9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  <w:r w:rsidRPr="007958CB">
        <w:rPr>
          <w:rFonts w:asciiTheme="minorHAnsi" w:hAnsiTheme="minorHAnsi" w:cstheme="minorHAnsi"/>
          <w:szCs w:val="20"/>
        </w:rPr>
        <w:t xml:space="preserve">A apuração dos indicadores será feita a partir de relatórios baseados em informações do sistema de gerenciamento de serviços de TI e de controles internos. </w:t>
      </w:r>
    </w:p>
    <w:p w14:paraId="460F4AEF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</w:p>
    <w:p w14:paraId="53BA8EFC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  <w:r w:rsidRPr="007958CB">
        <w:rPr>
          <w:rFonts w:asciiTheme="minorHAnsi" w:hAnsiTheme="minorHAnsi" w:cstheme="minorHAnsi"/>
          <w:szCs w:val="20"/>
        </w:rPr>
        <w:t xml:space="preserve">As medições serão realizadas ao final de cada mês, compreendendo o período entre o primeiro e o último dia, exceto no primeiro mês de operação plena dos serviços no qual a medição compreenderá os serviços realizados entre a data de início da operação plena e o último dia do mesmo mês, bem como no último mês de vigência do Contrato, em que se medirá o serviço prestado entre o primeiro dia deste mês e a data de encerramento do Contrato. </w:t>
      </w:r>
    </w:p>
    <w:p w14:paraId="370C436C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</w:p>
    <w:p w14:paraId="6C8352F5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  <w:r w:rsidRPr="007958CB">
        <w:rPr>
          <w:rFonts w:asciiTheme="minorHAnsi" w:hAnsiTheme="minorHAnsi" w:cstheme="minorHAnsi"/>
          <w:szCs w:val="20"/>
        </w:rPr>
        <w:t xml:space="preserve">Quaisquer indicadores influenciados negativamente por problemas ou por outros motivos, os quais comprovadamente foram causados pela UFF, não serão motivos de ajustes no pagamento ou de aplicação de penalidades à Contratada, e estas informações e justificativas deverão constar do Relatório Mensal de Atividades. </w:t>
      </w:r>
    </w:p>
    <w:p w14:paraId="05128136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</w:p>
    <w:p w14:paraId="31F3A000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  <w:r w:rsidRPr="007958CB">
        <w:rPr>
          <w:rFonts w:asciiTheme="minorHAnsi" w:hAnsiTheme="minorHAnsi" w:cstheme="minorHAnsi"/>
          <w:szCs w:val="20"/>
        </w:rPr>
        <w:t xml:space="preserve">A apuração dos indicadores relativos ao tempo para solução de solicitações e eventos será calculada, para todos os serviços, sempre com base na data e hora de registro inicial da solicitação ou evento e no Regime de Atendimento de cada serviço. </w:t>
      </w:r>
    </w:p>
    <w:p w14:paraId="6A4E005B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</w:p>
    <w:p w14:paraId="4D709387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  <w:r w:rsidRPr="007958CB">
        <w:rPr>
          <w:rFonts w:asciiTheme="minorHAnsi" w:hAnsiTheme="minorHAnsi" w:cstheme="minorHAnsi"/>
          <w:szCs w:val="20"/>
        </w:rPr>
        <w:t>No cálculo desses indicadores serão desconsiderados os períodos em que as solicitações estiveram suspensas ou não estiveram sob a responsabilidade da Contratada. Para tanto, a suspensão e o repasse das solicitações deverão observar estritamente as condições e os procedimentos estabelecidos pela UFF,</w:t>
      </w:r>
    </w:p>
    <w:p w14:paraId="72D86E2B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</w:p>
    <w:p w14:paraId="74075670" w14:textId="77777777" w:rsidR="007958CB" w:rsidRPr="007958CB" w:rsidRDefault="007958CB" w:rsidP="007958CB">
      <w:pPr>
        <w:rPr>
          <w:rFonts w:asciiTheme="minorHAnsi" w:hAnsiTheme="minorHAnsi" w:cstheme="minorHAnsi"/>
          <w:szCs w:val="20"/>
        </w:rPr>
      </w:pPr>
      <w:r w:rsidRPr="007958CB">
        <w:rPr>
          <w:rFonts w:asciiTheme="minorHAnsi" w:hAnsiTheme="minorHAnsi" w:cstheme="minorHAnsi"/>
          <w:szCs w:val="20"/>
        </w:rPr>
        <w:t>O valor do pagamento mensal dos serviços estará diretamente vinculado ao nível atingido para cada indicador considerado.</w:t>
      </w:r>
    </w:p>
    <w:p w14:paraId="56C392D9" w14:textId="08E68D07" w:rsidR="006E4496" w:rsidRPr="007958CB" w:rsidRDefault="006E4496" w:rsidP="00D43BAF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Cs w:val="20"/>
        </w:rPr>
      </w:pPr>
    </w:p>
    <w:sectPr w:rsidR="006E4496" w:rsidRPr="007958CB" w:rsidSect="00135BEF">
      <w:headerReference w:type="default" r:id="rId10"/>
      <w:footerReference w:type="default" r:id="rId11"/>
      <w:pgSz w:w="11906" w:h="16838"/>
      <w:pgMar w:top="1440" w:right="1080" w:bottom="1440" w:left="1134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2CB6C" w14:textId="77777777" w:rsidR="00D20E80" w:rsidRDefault="00D20E80" w:rsidP="00195787">
      <w:r>
        <w:separator/>
      </w:r>
    </w:p>
  </w:endnote>
  <w:endnote w:type="continuationSeparator" w:id="0">
    <w:p w14:paraId="370E1CC7" w14:textId="77777777" w:rsidR="00D20E80" w:rsidRDefault="00D20E80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CB4D" w14:textId="77777777" w:rsidR="000A58EF" w:rsidRDefault="000A58EF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0DA7531B" w:rsidR="000A58EF" w:rsidRPr="007D1C2C" w:rsidRDefault="007958CB" w:rsidP="00BB598F">
    <w:pPr>
      <w:pStyle w:val="Rodap"/>
      <w:jc w:val="center"/>
      <w:rPr>
        <w:i/>
      </w:rPr>
    </w:pPr>
    <w:r>
      <w:rPr>
        <w:sz w:val="12"/>
        <w:szCs w:val="12"/>
      </w:rPr>
      <w:t>Instrumento de Medição de Resultados</w:t>
    </w:r>
    <w:r w:rsidR="000A58EF">
      <w:rPr>
        <w:sz w:val="12"/>
        <w:szCs w:val="12"/>
      </w:rPr>
      <w:tab/>
    </w:r>
    <w:r w:rsidR="000A58EF">
      <w:rPr>
        <w:sz w:val="12"/>
        <w:szCs w:val="12"/>
      </w:rPr>
      <w:tab/>
    </w:r>
    <w:r w:rsidR="000A58EF">
      <w:rPr>
        <w:rFonts w:ascii="Verdana" w:hAnsi="Verdana"/>
        <w:sz w:val="16"/>
        <w:szCs w:val="16"/>
      </w:rPr>
      <w:t>Pág</w:t>
    </w:r>
    <w:r w:rsidR="000A58EF" w:rsidRPr="00901838">
      <w:rPr>
        <w:rFonts w:ascii="Verdana" w:hAnsi="Verdana"/>
        <w:sz w:val="16"/>
        <w:szCs w:val="16"/>
      </w:rPr>
      <w:t xml:space="preserve">. </w:t>
    </w:r>
    <w:r w:rsidR="000A58EF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0A58EF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0A58EF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05787B">
      <w:rPr>
        <w:rStyle w:val="Nmerodepgina"/>
        <w:rFonts w:ascii="Verdana" w:eastAsia="MS Gothic" w:hAnsi="Verdana"/>
        <w:noProof/>
        <w:sz w:val="16"/>
        <w:szCs w:val="16"/>
      </w:rPr>
      <w:t>1</w:t>
    </w:r>
    <w:r w:rsidR="000A58EF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0A58EF" w:rsidRPr="00901838">
      <w:rPr>
        <w:rStyle w:val="Nmerodepgina"/>
        <w:rFonts w:ascii="Verdana" w:eastAsia="MS Gothic" w:hAnsi="Verdana"/>
        <w:sz w:val="16"/>
        <w:szCs w:val="16"/>
      </w:rPr>
      <w:t>/</w:t>
    </w:r>
    <w:r w:rsidR="000A58EF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0A58EF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0A58EF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05787B">
      <w:rPr>
        <w:rStyle w:val="Nmerodepgina"/>
        <w:rFonts w:ascii="Verdana" w:eastAsia="MS Gothic" w:hAnsi="Verdana"/>
        <w:noProof/>
        <w:sz w:val="16"/>
        <w:szCs w:val="16"/>
      </w:rPr>
      <w:t>3</w:t>
    </w:r>
    <w:r w:rsidR="000A58EF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0A58EF" w:rsidRDefault="000A58EF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43FC0" w14:textId="77777777" w:rsidR="00D20E80" w:rsidRDefault="00D20E80" w:rsidP="00195787">
      <w:r>
        <w:separator/>
      </w:r>
    </w:p>
  </w:footnote>
  <w:footnote w:type="continuationSeparator" w:id="0">
    <w:p w14:paraId="4F2926E5" w14:textId="77777777" w:rsidR="00D20E80" w:rsidRDefault="00D20E80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72D8" w14:textId="77777777" w:rsidR="000A58EF" w:rsidRDefault="000A58EF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0A58EF" w:rsidRDefault="000A58EF" w:rsidP="006E4496">
    <w:pPr>
      <w:pStyle w:val="Cabealho"/>
      <w:jc w:val="right"/>
      <w:rPr>
        <w:rFonts w:ascii="Verdana" w:hAnsi="Verdana"/>
        <w:sz w:val="16"/>
        <w:szCs w:val="16"/>
      </w:rPr>
    </w:pPr>
  </w:p>
  <w:p w14:paraId="09534C64" w14:textId="4B6E2FB1" w:rsidR="000A58EF" w:rsidRDefault="000A58EF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38" name="Imagem 38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795F1B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112F75DC"/>
    <w:multiLevelType w:val="multilevel"/>
    <w:tmpl w:val="9A0681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32F2A9E"/>
    <w:multiLevelType w:val="multilevel"/>
    <w:tmpl w:val="674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7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9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3C2E58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Cabealh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Cabealh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Cabealh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Cabealh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Cabealh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Cabealh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Cabealh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26246E3"/>
    <w:multiLevelType w:val="multilevel"/>
    <w:tmpl w:val="5D4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AA704D6"/>
    <w:multiLevelType w:val="multilevel"/>
    <w:tmpl w:val="6AB2A9A6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FFF02BC"/>
    <w:multiLevelType w:val="hybridMultilevel"/>
    <w:tmpl w:val="C6D0944E"/>
    <w:lvl w:ilvl="0" w:tplc="DB96B2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67502F91"/>
    <w:multiLevelType w:val="multilevel"/>
    <w:tmpl w:val="44A03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4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8"/>
  </w:num>
  <w:num w:numId="3">
    <w:abstractNumId w:val="39"/>
  </w:num>
  <w:num w:numId="4">
    <w:abstractNumId w:val="31"/>
  </w:num>
  <w:num w:numId="5">
    <w:abstractNumId w:val="26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5"/>
  </w:num>
  <w:num w:numId="9">
    <w:abstractNumId w:val="37"/>
  </w:num>
  <w:num w:numId="10">
    <w:abstractNumId w:val="43"/>
  </w:num>
  <w:num w:numId="11">
    <w:abstractNumId w:val="27"/>
  </w:num>
  <w:num w:numId="12">
    <w:abstractNumId w:val="20"/>
  </w:num>
  <w:num w:numId="13">
    <w:abstractNumId w:val="2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2"/>
  </w:num>
  <w:num w:numId="26">
    <w:abstractNumId w:val="45"/>
  </w:num>
  <w:num w:numId="27">
    <w:abstractNumId w:val="29"/>
  </w:num>
  <w:num w:numId="28">
    <w:abstractNumId w:val="24"/>
  </w:num>
  <w:num w:numId="29">
    <w:abstractNumId w:val="44"/>
  </w:num>
  <w:num w:numId="30">
    <w:abstractNumId w:val="42"/>
  </w:num>
  <w:num w:numId="31">
    <w:abstractNumId w:val="21"/>
  </w:num>
  <w:num w:numId="32">
    <w:abstractNumId w:val="33"/>
  </w:num>
  <w:num w:numId="33">
    <w:abstractNumId w:val="40"/>
  </w:num>
  <w:num w:numId="34">
    <w:abstractNumId w:val="23"/>
  </w:num>
  <w:num w:numId="35">
    <w:abstractNumId w:val="35"/>
  </w:num>
  <w:num w:numId="36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5787B"/>
    <w:rsid w:val="00064935"/>
    <w:rsid w:val="00073A80"/>
    <w:rsid w:val="000A58EF"/>
    <w:rsid w:val="000A5C63"/>
    <w:rsid w:val="000A62C8"/>
    <w:rsid w:val="000B5CD5"/>
    <w:rsid w:val="000D13E3"/>
    <w:rsid w:val="000D1838"/>
    <w:rsid w:val="000D62E0"/>
    <w:rsid w:val="000E0BB9"/>
    <w:rsid w:val="000F0145"/>
    <w:rsid w:val="0010119F"/>
    <w:rsid w:val="00122A72"/>
    <w:rsid w:val="00123A6B"/>
    <w:rsid w:val="00131CC6"/>
    <w:rsid w:val="00135BEF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158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1C39"/>
    <w:rsid w:val="003570DA"/>
    <w:rsid w:val="003804AE"/>
    <w:rsid w:val="00394D5F"/>
    <w:rsid w:val="003A5295"/>
    <w:rsid w:val="003B11E3"/>
    <w:rsid w:val="003D2CA2"/>
    <w:rsid w:val="003D4A95"/>
    <w:rsid w:val="003D5227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63"/>
    <w:rsid w:val="00447BEF"/>
    <w:rsid w:val="00450266"/>
    <w:rsid w:val="004629C6"/>
    <w:rsid w:val="00470A8D"/>
    <w:rsid w:val="004720B9"/>
    <w:rsid w:val="00477A20"/>
    <w:rsid w:val="00482E6D"/>
    <w:rsid w:val="004871F1"/>
    <w:rsid w:val="0048745B"/>
    <w:rsid w:val="00487AEC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46ADF"/>
    <w:rsid w:val="00552B81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0E4D"/>
    <w:rsid w:val="00782642"/>
    <w:rsid w:val="007856B1"/>
    <w:rsid w:val="007861D9"/>
    <w:rsid w:val="00792C4F"/>
    <w:rsid w:val="00792EFD"/>
    <w:rsid w:val="00793F13"/>
    <w:rsid w:val="007958CB"/>
    <w:rsid w:val="00796214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E166E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17DC6"/>
    <w:rsid w:val="00B525B8"/>
    <w:rsid w:val="00B54C7E"/>
    <w:rsid w:val="00B66F19"/>
    <w:rsid w:val="00B67441"/>
    <w:rsid w:val="00B72EE9"/>
    <w:rsid w:val="00B82EC1"/>
    <w:rsid w:val="00B85C8F"/>
    <w:rsid w:val="00B90BA6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319D"/>
    <w:rsid w:val="00BF4761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5096"/>
    <w:rsid w:val="00C50DCE"/>
    <w:rsid w:val="00C5395D"/>
    <w:rsid w:val="00C751EE"/>
    <w:rsid w:val="00C754FF"/>
    <w:rsid w:val="00C7600F"/>
    <w:rsid w:val="00C804D0"/>
    <w:rsid w:val="00C9098A"/>
    <w:rsid w:val="00CA1C08"/>
    <w:rsid w:val="00CB041E"/>
    <w:rsid w:val="00CB5F48"/>
    <w:rsid w:val="00CD2701"/>
    <w:rsid w:val="00CD3A73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0E80"/>
    <w:rsid w:val="00D24004"/>
    <w:rsid w:val="00D40051"/>
    <w:rsid w:val="00D43BAF"/>
    <w:rsid w:val="00D4570A"/>
    <w:rsid w:val="00D52F83"/>
    <w:rsid w:val="00D62B2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67DCF"/>
    <w:rsid w:val="00EA06C5"/>
    <w:rsid w:val="00EB6AF5"/>
    <w:rsid w:val="00EB7F69"/>
    <w:rsid w:val="00ED4EB4"/>
    <w:rsid w:val="00ED7983"/>
    <w:rsid w:val="00F12161"/>
    <w:rsid w:val="00F12A88"/>
    <w:rsid w:val="00F147BA"/>
    <w:rsid w:val="00F233BA"/>
    <w:rsid w:val="00F35B8E"/>
    <w:rsid w:val="00F43482"/>
    <w:rsid w:val="00F4673F"/>
    <w:rsid w:val="00F51B33"/>
    <w:rsid w:val="00F559A1"/>
    <w:rsid w:val="00F6478A"/>
    <w:rsid w:val="00F672BD"/>
    <w:rsid w:val="00F67610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qFormat/>
    <w:rsid w:val="004773FC"/>
    <w:pPr>
      <w:ind w:left="720"/>
      <w:contextualSpacing/>
    </w:p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iPriority w:val="99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uiPriority w:val="99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ou-paragraph">
    <w:name w:val="dou-paragraph"/>
    <w:basedOn w:val="Normal"/>
    <w:rsid w:val="00C754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C754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cter"/>
    <w:semiHidden/>
    <w:unhideWhenUsed/>
    <w:rsid w:val="00ED7983"/>
    <w:rPr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ED7983"/>
    <w:rPr>
      <w:rFonts w:ascii="Arial" w:hAnsi="Arial" w:cs="Tahoma"/>
    </w:rPr>
  </w:style>
  <w:style w:type="character" w:styleId="Refdenotaderodap">
    <w:name w:val="footnote reference"/>
    <w:basedOn w:val="Tipodeletrapredefinidodopargrafo"/>
    <w:semiHidden/>
    <w:unhideWhenUsed/>
    <w:rsid w:val="00ED7983"/>
    <w:rPr>
      <w:vertAlign w:val="superscript"/>
    </w:rPr>
  </w:style>
  <w:style w:type="paragraph" w:customStyle="1" w:styleId="textojustificado">
    <w:name w:val="texto_justificado"/>
    <w:basedOn w:val="Normal"/>
    <w:rsid w:val="00D43BA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qFormat/>
    <w:rsid w:val="004773FC"/>
    <w:pPr>
      <w:ind w:left="720"/>
      <w:contextualSpacing/>
    </w:p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iPriority w:val="99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uiPriority w:val="99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ou-paragraph">
    <w:name w:val="dou-paragraph"/>
    <w:basedOn w:val="Normal"/>
    <w:rsid w:val="00C754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C754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cter"/>
    <w:semiHidden/>
    <w:unhideWhenUsed/>
    <w:rsid w:val="00ED7983"/>
    <w:rPr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ED7983"/>
    <w:rPr>
      <w:rFonts w:ascii="Arial" w:hAnsi="Arial" w:cs="Tahoma"/>
    </w:rPr>
  </w:style>
  <w:style w:type="character" w:styleId="Refdenotaderodap">
    <w:name w:val="footnote reference"/>
    <w:basedOn w:val="Tipodeletrapredefinidodopargrafo"/>
    <w:semiHidden/>
    <w:unhideWhenUsed/>
    <w:rsid w:val="00ED7983"/>
    <w:rPr>
      <w:vertAlign w:val="superscript"/>
    </w:rPr>
  </w:style>
  <w:style w:type="paragraph" w:customStyle="1" w:styleId="textojustificado">
    <w:name w:val="texto_justificado"/>
    <w:basedOn w:val="Normal"/>
    <w:rsid w:val="00D43BA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C09C5-DCBA-4544-BCAA-1FAEF855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Proad</cp:lastModifiedBy>
  <cp:revision>3</cp:revision>
  <cp:lastPrinted>2019-06-11T23:15:00Z</cp:lastPrinted>
  <dcterms:created xsi:type="dcterms:W3CDTF">2020-07-09T04:32:00Z</dcterms:created>
  <dcterms:modified xsi:type="dcterms:W3CDTF">2020-07-21T21:59:00Z</dcterms:modified>
  <dc:language>pt-BR</dc:language>
</cp:coreProperties>
</file>