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694"/>
        <w:gridCol w:w="1830"/>
      </w:tblGrid>
      <w:tr w:rsidR="00711C9E" w:rsidRPr="00453D11" w14:paraId="12B44582" w14:textId="77777777" w:rsidTr="000730BE">
        <w:trPr>
          <w:trHeight w:val="550"/>
          <w:jc w:val="center"/>
        </w:trPr>
        <w:tc>
          <w:tcPr>
            <w:tcW w:w="10421" w:type="dxa"/>
            <w:gridSpan w:val="3"/>
            <w:shd w:val="clear" w:color="auto" w:fill="F2F2F2"/>
            <w:vAlign w:val="center"/>
          </w:tcPr>
          <w:p w14:paraId="2D1B7DC2" w14:textId="77777777" w:rsidR="00711C9E" w:rsidRPr="00453D11" w:rsidRDefault="00711C9E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PLANO DE MANUTENÇÃO 01</w:t>
            </w:r>
          </w:p>
        </w:tc>
      </w:tr>
      <w:tr w:rsidR="00711C9E" w:rsidRPr="00453D11" w14:paraId="7C371365" w14:textId="77777777" w:rsidTr="000730BE">
        <w:trPr>
          <w:trHeight w:val="675"/>
          <w:jc w:val="center"/>
        </w:trPr>
        <w:tc>
          <w:tcPr>
            <w:tcW w:w="10421" w:type="dxa"/>
            <w:gridSpan w:val="3"/>
            <w:shd w:val="clear" w:color="auto" w:fill="EAF1DD"/>
            <w:vAlign w:val="center"/>
          </w:tcPr>
          <w:p w14:paraId="28DB5163" w14:textId="77777777" w:rsidR="00250436" w:rsidRPr="00453D11" w:rsidRDefault="00711C9E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SISTEMA </w:t>
            </w:r>
          </w:p>
          <w:p w14:paraId="00CE0F8C" w14:textId="77777777" w:rsidR="00711C9E" w:rsidRPr="00453D11" w:rsidRDefault="00711C9E" w:rsidP="0025043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DE REFRIGERAÇÃO TIPO ÁGUA GELADA (CHILLER)</w:t>
            </w:r>
          </w:p>
        </w:tc>
      </w:tr>
      <w:tr w:rsidR="003B0548" w:rsidRPr="00453D11" w14:paraId="22FF5871" w14:textId="77777777" w:rsidTr="000730BE">
        <w:trPr>
          <w:trHeight w:val="369"/>
          <w:jc w:val="center"/>
        </w:trPr>
        <w:tc>
          <w:tcPr>
            <w:tcW w:w="1718" w:type="dxa"/>
            <w:shd w:val="clear" w:color="auto" w:fill="F2F2F2"/>
            <w:vAlign w:val="center"/>
          </w:tcPr>
          <w:p w14:paraId="67F009F8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ITEM</w:t>
            </w:r>
          </w:p>
        </w:tc>
        <w:tc>
          <w:tcPr>
            <w:tcW w:w="6873" w:type="dxa"/>
            <w:shd w:val="clear" w:color="auto" w:fill="F2F2F2"/>
            <w:vAlign w:val="center"/>
          </w:tcPr>
          <w:p w14:paraId="7EBB5345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ESPECIFICAÇÃO DA MANUTENÇÃO</w:t>
            </w:r>
          </w:p>
        </w:tc>
        <w:tc>
          <w:tcPr>
            <w:tcW w:w="1830" w:type="dxa"/>
            <w:shd w:val="clear" w:color="auto" w:fill="F2F2F2"/>
            <w:vAlign w:val="center"/>
          </w:tcPr>
          <w:p w14:paraId="737678A5" w14:textId="77777777" w:rsidR="003B0548" w:rsidRPr="00453D11" w:rsidRDefault="003B0548" w:rsidP="00C346F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FREQUÊNCIA</w:t>
            </w:r>
          </w:p>
        </w:tc>
      </w:tr>
      <w:tr w:rsidR="000730BE" w:rsidRPr="00453D11" w14:paraId="72797F9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5B73BA7" w14:textId="520C51A2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873" w:type="dxa"/>
            <w:vAlign w:val="center"/>
          </w:tcPr>
          <w:p w14:paraId="51784205" w14:textId="7065FECB" w:rsidR="000730BE" w:rsidRPr="000730BE" w:rsidRDefault="000730BE" w:rsidP="00C346FB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Checar tensão elétrica.</w:t>
            </w:r>
          </w:p>
        </w:tc>
        <w:tc>
          <w:tcPr>
            <w:tcW w:w="1830" w:type="dxa"/>
            <w:vAlign w:val="center"/>
          </w:tcPr>
          <w:p w14:paraId="0D89972E" w14:textId="50331A2F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1D6C6F8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05B6B86" w14:textId="3DA4A166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6873" w:type="dxa"/>
            <w:vAlign w:val="center"/>
          </w:tcPr>
          <w:p w14:paraId="7E38EB7D" w14:textId="5290A424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Acionar as bombas e verifica</w:t>
            </w:r>
            <w:r w:rsidR="00044EC0">
              <w:rPr>
                <w:rFonts w:eastAsia="Calibri"/>
                <w:sz w:val="24"/>
                <w:szCs w:val="24"/>
              </w:rPr>
              <w:t>r seu</w:t>
            </w:r>
            <w:r w:rsidRPr="000730BE">
              <w:rPr>
                <w:rFonts w:eastAsia="Calibri"/>
                <w:sz w:val="24"/>
                <w:szCs w:val="24"/>
              </w:rPr>
              <w:t xml:space="preserve"> funcionamento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68AF0555" w14:textId="36559B19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2C9C91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1F5024" w14:textId="6FD08EF5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6873" w:type="dxa"/>
            <w:vAlign w:val="center"/>
          </w:tcPr>
          <w:p w14:paraId="75523AE9" w14:textId="11F5E7E6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Acionar </w:t>
            </w:r>
            <w:r w:rsidR="00044EC0">
              <w:rPr>
                <w:rFonts w:eastAsia="Calibri"/>
                <w:sz w:val="24"/>
                <w:szCs w:val="24"/>
              </w:rPr>
              <w:t xml:space="preserve">o </w:t>
            </w:r>
            <w:r w:rsidRPr="000730BE">
              <w:rPr>
                <w:rFonts w:eastAsia="Calibri"/>
                <w:sz w:val="24"/>
                <w:szCs w:val="24"/>
              </w:rPr>
              <w:t>chiller e verifica</w:t>
            </w:r>
            <w:r w:rsidR="00044EC0">
              <w:rPr>
                <w:rFonts w:eastAsia="Calibri"/>
                <w:sz w:val="24"/>
                <w:szCs w:val="24"/>
              </w:rPr>
              <w:t>r seu</w:t>
            </w:r>
            <w:r w:rsidRPr="000730BE">
              <w:rPr>
                <w:rFonts w:eastAsia="Calibri"/>
                <w:sz w:val="24"/>
                <w:szCs w:val="24"/>
              </w:rPr>
              <w:t xml:space="preserve"> funcionamento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6EAAE192" w14:textId="668D1000" w:rsidR="000730BE" w:rsidRPr="000730BE" w:rsidRDefault="000730BE" w:rsidP="00C346FB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240D52F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310597" w14:textId="2F094318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6873" w:type="dxa"/>
            <w:vAlign w:val="center"/>
          </w:tcPr>
          <w:p w14:paraId="25B05DFB" w14:textId="21CE2ED5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Checar temperatura de operação inicial da água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7A121DC7" w14:textId="07CF7142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3E4716F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B77E40" w14:textId="115FAD63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6873" w:type="dxa"/>
            <w:vAlign w:val="center"/>
          </w:tcPr>
          <w:p w14:paraId="3A7318E5" w14:textId="12027C66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Informar </w:t>
            </w:r>
            <w:r w:rsidR="00044EC0">
              <w:rPr>
                <w:rFonts w:eastAsia="Calibri"/>
                <w:sz w:val="24"/>
                <w:szCs w:val="24"/>
              </w:rPr>
              <w:t>à</w:t>
            </w:r>
            <w:r w:rsidRPr="000730BE">
              <w:rPr>
                <w:rFonts w:eastAsia="Calibri"/>
                <w:sz w:val="24"/>
                <w:szCs w:val="24"/>
              </w:rPr>
              <w:t xml:space="preserve"> fiscalização o status de funcionamento geral ao iniciá-lo.</w:t>
            </w:r>
          </w:p>
        </w:tc>
        <w:tc>
          <w:tcPr>
            <w:tcW w:w="1830" w:type="dxa"/>
            <w:vAlign w:val="center"/>
          </w:tcPr>
          <w:p w14:paraId="6C8ED325" w14:textId="75F4D158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6DCA81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2DA7212" w14:textId="1E8B7540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6873" w:type="dxa"/>
            <w:vAlign w:val="center"/>
          </w:tcPr>
          <w:p w14:paraId="6156E66B" w14:textId="7DE777C5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Checar temperatura de operação final da água</w:t>
            </w:r>
            <w:r w:rsidR="00044EC0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5DD27474" w14:textId="2105551E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Diário</w:t>
            </w:r>
          </w:p>
        </w:tc>
      </w:tr>
      <w:tr w:rsidR="000730BE" w:rsidRPr="00453D11" w14:paraId="424E5BC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7E770B6" w14:textId="671DDA43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6873" w:type="dxa"/>
            <w:vAlign w:val="center"/>
          </w:tcPr>
          <w:p w14:paraId="74DBC1F1" w14:textId="1A2D2FD4" w:rsidR="000730BE" w:rsidRPr="000730BE" w:rsidRDefault="000730BE" w:rsidP="00044EC0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Informar </w:t>
            </w:r>
            <w:r w:rsidR="00044EC0">
              <w:rPr>
                <w:rFonts w:eastAsia="Calibri"/>
                <w:sz w:val="24"/>
                <w:szCs w:val="24"/>
              </w:rPr>
              <w:t>à</w:t>
            </w:r>
            <w:r w:rsidRPr="000730BE">
              <w:rPr>
                <w:rFonts w:eastAsia="Calibri"/>
                <w:sz w:val="24"/>
                <w:szCs w:val="24"/>
              </w:rPr>
              <w:t xml:space="preserve"> fiscalização o status do equipamento ao desliga-lo.</w:t>
            </w:r>
          </w:p>
        </w:tc>
        <w:tc>
          <w:tcPr>
            <w:tcW w:w="1830" w:type="dxa"/>
            <w:vAlign w:val="center"/>
          </w:tcPr>
          <w:p w14:paraId="2DAC33DC" w14:textId="17F8A223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Diário  </w:t>
            </w:r>
          </w:p>
        </w:tc>
      </w:tr>
      <w:tr w:rsidR="000730BE" w:rsidRPr="00453D11" w14:paraId="559289FC" w14:textId="77777777" w:rsidTr="00C146C0">
        <w:trPr>
          <w:trHeight w:val="293"/>
          <w:jc w:val="center"/>
        </w:trPr>
        <w:tc>
          <w:tcPr>
            <w:tcW w:w="10421" w:type="dxa"/>
            <w:gridSpan w:val="3"/>
          </w:tcPr>
          <w:p w14:paraId="08FC63EF" w14:textId="0F0AE816" w:rsidR="000730BE" w:rsidRPr="00453D11" w:rsidRDefault="000730BE" w:rsidP="00073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CE606B">
              <w:rPr>
                <w:rFonts w:eastAsia="Calibri"/>
                <w:b/>
                <w:sz w:val="28"/>
                <w:szCs w:val="28"/>
              </w:rPr>
              <w:t xml:space="preserve">Registrar os dados levantados, bem como os itens substituídos, no relatório </w:t>
            </w:r>
            <w:r>
              <w:rPr>
                <w:rFonts w:eastAsia="Calibri"/>
                <w:b/>
                <w:sz w:val="28"/>
                <w:szCs w:val="28"/>
              </w:rPr>
              <w:t>Diário</w:t>
            </w:r>
          </w:p>
        </w:tc>
      </w:tr>
      <w:tr w:rsidR="000730BE" w:rsidRPr="00453D11" w14:paraId="6C063D1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8F09C53" w14:textId="4B53FA1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6873" w:type="dxa"/>
            <w:vAlign w:val="center"/>
          </w:tcPr>
          <w:p w14:paraId="01A9FB9D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Corrigir tampas soltas e vedação do gabinete;</w:t>
            </w:r>
          </w:p>
        </w:tc>
        <w:tc>
          <w:tcPr>
            <w:tcW w:w="1830" w:type="dxa"/>
            <w:vAlign w:val="center"/>
          </w:tcPr>
          <w:p w14:paraId="7126793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Mensal </w:t>
            </w:r>
          </w:p>
        </w:tc>
      </w:tr>
      <w:tr w:rsidR="000730BE" w:rsidRPr="00453D11" w14:paraId="1B8362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663044F" w14:textId="6FAEE8C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6873" w:type="dxa"/>
            <w:vAlign w:val="center"/>
          </w:tcPr>
          <w:p w14:paraId="5FA919E6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</w:t>
            </w:r>
          </w:p>
        </w:tc>
        <w:tc>
          <w:tcPr>
            <w:tcW w:w="1830" w:type="dxa"/>
          </w:tcPr>
          <w:p w14:paraId="7553662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28373F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704595" w14:textId="2425D82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73" w:type="dxa"/>
            <w:vAlign w:val="center"/>
          </w:tcPr>
          <w:p w14:paraId="602A12D5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(es);</w:t>
            </w:r>
          </w:p>
        </w:tc>
        <w:tc>
          <w:tcPr>
            <w:tcW w:w="1830" w:type="dxa"/>
          </w:tcPr>
          <w:p w14:paraId="49216DF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36939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805AF04" w14:textId="5AE1A4A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6873" w:type="dxa"/>
            <w:vAlign w:val="center"/>
          </w:tcPr>
          <w:p w14:paraId="7D17FAD3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geral do equipamento incluindo motor (es) e compressor (es).</w:t>
            </w:r>
          </w:p>
        </w:tc>
        <w:tc>
          <w:tcPr>
            <w:tcW w:w="1830" w:type="dxa"/>
          </w:tcPr>
          <w:p w14:paraId="1BFE70B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879954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7C7E3EA" w14:textId="1D75C69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73" w:type="dxa"/>
            <w:vAlign w:val="center"/>
          </w:tcPr>
          <w:p w14:paraId="5A7F515C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válvulas, caso existam.</w:t>
            </w:r>
          </w:p>
        </w:tc>
        <w:tc>
          <w:tcPr>
            <w:tcW w:w="1830" w:type="dxa"/>
          </w:tcPr>
          <w:p w14:paraId="61612FF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DABC47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B61C03B" w14:textId="4A50BD1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73" w:type="dxa"/>
            <w:vAlign w:val="center"/>
          </w:tcPr>
          <w:p w14:paraId="10186AAF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o isolamento do (s) moto-compressor (es) e cabos.</w:t>
            </w:r>
          </w:p>
        </w:tc>
        <w:tc>
          <w:tcPr>
            <w:tcW w:w="1830" w:type="dxa"/>
          </w:tcPr>
          <w:p w14:paraId="13C1677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C7AEA7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9C9020" w14:textId="1671F4B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73" w:type="dxa"/>
            <w:vAlign w:val="center"/>
          </w:tcPr>
          <w:p w14:paraId="2E51EA60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temperatura de entrada e saída de água de condensação.</w:t>
            </w:r>
          </w:p>
        </w:tc>
        <w:tc>
          <w:tcPr>
            <w:tcW w:w="1830" w:type="dxa"/>
          </w:tcPr>
          <w:p w14:paraId="17993B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C189A0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282A0EA" w14:textId="2CC5EB8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73" w:type="dxa"/>
            <w:vAlign w:val="center"/>
          </w:tcPr>
          <w:p w14:paraId="2864133E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temperatura de entrada e saída de água gelada.</w:t>
            </w:r>
          </w:p>
        </w:tc>
        <w:tc>
          <w:tcPr>
            <w:tcW w:w="1830" w:type="dxa"/>
          </w:tcPr>
          <w:p w14:paraId="2242EA0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E3978B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D9108C" w14:textId="3FE91B6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73" w:type="dxa"/>
            <w:vAlign w:val="center"/>
          </w:tcPr>
          <w:p w14:paraId="605CB22F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condição dos eletrodutos rígidos e reaperto se necessário.</w:t>
            </w:r>
          </w:p>
        </w:tc>
        <w:tc>
          <w:tcPr>
            <w:tcW w:w="1830" w:type="dxa"/>
          </w:tcPr>
          <w:p w14:paraId="5F2CA16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A46A9A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DD9AF99" w14:textId="6CCCAF8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73" w:type="dxa"/>
            <w:vAlign w:val="center"/>
          </w:tcPr>
          <w:p w14:paraId="73323840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ruídos e vibrações anormais e corrigi-los, caso necessário</w:t>
            </w:r>
          </w:p>
        </w:tc>
        <w:tc>
          <w:tcPr>
            <w:tcW w:w="1830" w:type="dxa"/>
          </w:tcPr>
          <w:p w14:paraId="68A4EDE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F9D051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3E842FE" w14:textId="0375E27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73" w:type="dxa"/>
            <w:vAlign w:val="center"/>
          </w:tcPr>
          <w:p w14:paraId="205EC864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vibração do atenuador de ruído na (s) descarga (s) de gás.</w:t>
            </w:r>
          </w:p>
        </w:tc>
        <w:tc>
          <w:tcPr>
            <w:tcW w:w="1830" w:type="dxa"/>
          </w:tcPr>
          <w:p w14:paraId="6F3A6E0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CCE763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5D96D38" w14:textId="5C7D0F8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73" w:type="dxa"/>
            <w:vAlign w:val="center"/>
          </w:tcPr>
          <w:p w14:paraId="713FCEB7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acoplamento (s) se existir.</w:t>
            </w:r>
          </w:p>
        </w:tc>
        <w:tc>
          <w:tcPr>
            <w:tcW w:w="1830" w:type="dxa"/>
          </w:tcPr>
          <w:p w14:paraId="37EA265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C841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799A07B" w14:textId="44CA496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73" w:type="dxa"/>
            <w:vAlign w:val="center"/>
          </w:tcPr>
          <w:p w14:paraId="2BAE3E44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dos mo</w:t>
            </w:r>
            <w:r>
              <w:rPr>
                <w:rFonts w:eastAsia="Calibri"/>
                <w:sz w:val="24"/>
                <w:szCs w:val="24"/>
              </w:rPr>
              <w:t>tores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5697774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0AEC63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C8F43DC" w14:textId="1F6F8CB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73" w:type="dxa"/>
            <w:vAlign w:val="center"/>
          </w:tcPr>
          <w:p w14:paraId="3F2B11FC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do “Flow-switch”.</w:t>
            </w:r>
          </w:p>
        </w:tc>
        <w:tc>
          <w:tcPr>
            <w:tcW w:w="1830" w:type="dxa"/>
          </w:tcPr>
          <w:p w14:paraId="725DB9D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41F949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BF721D8" w14:textId="51A638F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873" w:type="dxa"/>
            <w:vAlign w:val="center"/>
          </w:tcPr>
          <w:p w14:paraId="72DA2A97" w14:textId="574D77C5" w:rsidR="000730BE" w:rsidRPr="000730BE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botoeiras, interruptores, lâmpadas, leds e fusíveis.</w:t>
            </w:r>
          </w:p>
        </w:tc>
        <w:tc>
          <w:tcPr>
            <w:tcW w:w="1830" w:type="dxa"/>
          </w:tcPr>
          <w:p w14:paraId="36A0DBD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A86EE3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951104" w14:textId="70E42DE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73" w:type="dxa"/>
            <w:vAlign w:val="center"/>
          </w:tcPr>
          <w:p w14:paraId="23BAB952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diferencial de pressão da água no condensador.</w:t>
            </w:r>
          </w:p>
        </w:tc>
        <w:tc>
          <w:tcPr>
            <w:tcW w:w="1830" w:type="dxa"/>
            <w:vAlign w:val="center"/>
          </w:tcPr>
          <w:p w14:paraId="4D6443B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B5353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6E98CA" w14:textId="7CC2C0E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73" w:type="dxa"/>
            <w:vAlign w:val="center"/>
          </w:tcPr>
          <w:p w14:paraId="3EE8562C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diferencial de pressão da água no evaporador.</w:t>
            </w:r>
          </w:p>
        </w:tc>
        <w:tc>
          <w:tcPr>
            <w:tcW w:w="1830" w:type="dxa"/>
            <w:vAlign w:val="center"/>
          </w:tcPr>
          <w:p w14:paraId="723EB93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A71F4B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6AA14F2" w14:textId="566F35A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73" w:type="dxa"/>
            <w:vAlign w:val="center"/>
          </w:tcPr>
          <w:p w14:paraId="75F28C0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 registrar corrente e desbalanceamentos entre fases dos </w:t>
            </w:r>
            <w:r>
              <w:rPr>
                <w:rFonts w:eastAsia="Calibri"/>
                <w:sz w:val="24"/>
                <w:szCs w:val="24"/>
              </w:rPr>
              <w:t>motores</w:t>
            </w:r>
            <w:r w:rsidRPr="00453D11">
              <w:rPr>
                <w:rFonts w:eastAsia="Calibri"/>
                <w:sz w:val="24"/>
                <w:szCs w:val="24"/>
              </w:rPr>
              <w:t xml:space="preserve"> e compressores.</w:t>
            </w:r>
          </w:p>
        </w:tc>
        <w:tc>
          <w:tcPr>
            <w:tcW w:w="1830" w:type="dxa"/>
            <w:vAlign w:val="center"/>
          </w:tcPr>
          <w:p w14:paraId="74F231E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13B25B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C4E891" w14:textId="036A62D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873" w:type="dxa"/>
            <w:vAlign w:val="center"/>
          </w:tcPr>
          <w:p w14:paraId="2D1ADA5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pressões de alta/baixa/óleo.</w:t>
            </w:r>
          </w:p>
        </w:tc>
        <w:tc>
          <w:tcPr>
            <w:tcW w:w="1830" w:type="dxa"/>
            <w:vAlign w:val="center"/>
          </w:tcPr>
          <w:p w14:paraId="7A37295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5D80C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21944C" w14:textId="235ED92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873" w:type="dxa"/>
            <w:vAlign w:val="center"/>
          </w:tcPr>
          <w:p w14:paraId="34430CC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e registrar tensões e desbalanceamentos entre fases dos </w:t>
            </w:r>
            <w:r>
              <w:rPr>
                <w:rFonts w:eastAsia="Calibri"/>
                <w:sz w:val="24"/>
                <w:szCs w:val="24"/>
              </w:rPr>
              <w:t>motores</w:t>
            </w:r>
            <w:r w:rsidRPr="00453D11">
              <w:rPr>
                <w:rFonts w:eastAsia="Calibri"/>
                <w:sz w:val="24"/>
                <w:szCs w:val="24"/>
              </w:rPr>
              <w:t xml:space="preserve"> e compressores.</w:t>
            </w:r>
          </w:p>
        </w:tc>
        <w:tc>
          <w:tcPr>
            <w:tcW w:w="1830" w:type="dxa"/>
            <w:vAlign w:val="center"/>
          </w:tcPr>
          <w:p w14:paraId="0B4D76E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587F3C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C6A6977" w14:textId="46E2264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3" w:type="dxa"/>
            <w:vAlign w:val="center"/>
          </w:tcPr>
          <w:p w14:paraId="595CCB4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e alinhamento da (s) correia(s) do (s) ventilador (es).</w:t>
            </w:r>
          </w:p>
        </w:tc>
        <w:tc>
          <w:tcPr>
            <w:tcW w:w="1830" w:type="dxa"/>
            <w:vAlign w:val="center"/>
          </w:tcPr>
          <w:p w14:paraId="57F0375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7108BE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A0C83B" w14:textId="08BC869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873" w:type="dxa"/>
            <w:vAlign w:val="center"/>
          </w:tcPr>
          <w:p w14:paraId="222E413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funcionamento da resistência de aquecimento do cárter.</w:t>
            </w:r>
          </w:p>
        </w:tc>
        <w:tc>
          <w:tcPr>
            <w:tcW w:w="1830" w:type="dxa"/>
            <w:vAlign w:val="center"/>
          </w:tcPr>
          <w:p w14:paraId="6388ED9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F416E3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0D518E0" w14:textId="4384A3F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873" w:type="dxa"/>
            <w:vAlign w:val="center"/>
          </w:tcPr>
          <w:p w14:paraId="3A284D6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isolamento das tubulações.</w:t>
            </w:r>
          </w:p>
        </w:tc>
        <w:tc>
          <w:tcPr>
            <w:tcW w:w="1830" w:type="dxa"/>
            <w:vAlign w:val="center"/>
          </w:tcPr>
          <w:p w14:paraId="372E1DF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3A3AF4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C2F199E" w14:textId="5292919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873" w:type="dxa"/>
            <w:vAlign w:val="center"/>
          </w:tcPr>
          <w:p w14:paraId="05F674D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aperto dos fusíveis, bem como a adequação dos mesmos ao (s) equipamento (s).</w:t>
            </w:r>
          </w:p>
        </w:tc>
        <w:tc>
          <w:tcPr>
            <w:tcW w:w="1830" w:type="dxa"/>
            <w:vAlign w:val="center"/>
          </w:tcPr>
          <w:p w14:paraId="5AECA5D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2EAE8E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9882622" w14:textId="5BE858C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6873" w:type="dxa"/>
            <w:vAlign w:val="center"/>
          </w:tcPr>
          <w:p w14:paraId="772BE36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830" w:type="dxa"/>
            <w:vAlign w:val="center"/>
          </w:tcPr>
          <w:p w14:paraId="69BFEC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479C3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F5CD9F" w14:textId="09D6FCCA" w:rsidR="000730BE" w:rsidRPr="00453D11" w:rsidRDefault="000730BE" w:rsidP="000730BE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873" w:type="dxa"/>
            <w:vAlign w:val="center"/>
          </w:tcPr>
          <w:p w14:paraId="58DE0F3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funcionamento dos termômetros e manômetros do circuito de água</w:t>
            </w:r>
          </w:p>
        </w:tc>
        <w:tc>
          <w:tcPr>
            <w:tcW w:w="1830" w:type="dxa"/>
            <w:vAlign w:val="center"/>
          </w:tcPr>
          <w:p w14:paraId="59FAF2F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4B2E03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53FA897" w14:textId="50FE97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873" w:type="dxa"/>
            <w:vAlign w:val="center"/>
          </w:tcPr>
          <w:p w14:paraId="063389D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nível de óleo.</w:t>
            </w:r>
          </w:p>
        </w:tc>
        <w:tc>
          <w:tcPr>
            <w:tcW w:w="1830" w:type="dxa"/>
            <w:vAlign w:val="center"/>
          </w:tcPr>
          <w:p w14:paraId="023ACC0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BA59E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C0788A8" w14:textId="07470DD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873" w:type="dxa"/>
            <w:vAlign w:val="center"/>
          </w:tcPr>
          <w:p w14:paraId="28127E28" w14:textId="3C50CB2D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resistência de cárter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</w:tcPr>
          <w:p w14:paraId="687E984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30BE" w:rsidRPr="00453D11" w14:paraId="4AAC969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D519C57" w14:textId="7EBF531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6873" w:type="dxa"/>
            <w:vAlign w:val="center"/>
          </w:tcPr>
          <w:p w14:paraId="3EE7A31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superaquecimento da válvula de expansão.</w:t>
            </w:r>
          </w:p>
        </w:tc>
        <w:tc>
          <w:tcPr>
            <w:tcW w:w="1830" w:type="dxa"/>
          </w:tcPr>
          <w:p w14:paraId="5767F84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2D995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1A97D7" w14:textId="0CE3894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873" w:type="dxa"/>
            <w:vAlign w:val="center"/>
          </w:tcPr>
          <w:p w14:paraId="494003A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tempo de aceleração normal até plena rotação do (s) compressor (es).</w:t>
            </w:r>
          </w:p>
        </w:tc>
        <w:tc>
          <w:tcPr>
            <w:tcW w:w="1830" w:type="dxa"/>
          </w:tcPr>
          <w:p w14:paraId="37D8CA6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2DF3AA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052D9C4" w14:textId="101710D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873" w:type="dxa"/>
            <w:vAlign w:val="center"/>
          </w:tcPr>
          <w:p w14:paraId="4579071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válvula (s) de retenção do (s) compressor (es).</w:t>
            </w:r>
          </w:p>
        </w:tc>
        <w:tc>
          <w:tcPr>
            <w:tcW w:w="1830" w:type="dxa"/>
          </w:tcPr>
          <w:p w14:paraId="4F1139B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93B890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8DAF6F6" w14:textId="5FEDAE9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873" w:type="dxa"/>
            <w:vAlign w:val="center"/>
          </w:tcPr>
          <w:p w14:paraId="7340F55C" w14:textId="5251DB82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visor de líquido: borbulha/sujeira/umidade</w:t>
            </w:r>
            <w:r>
              <w:rPr>
                <w:rFonts w:eastAsia="Calibri"/>
                <w:sz w:val="24"/>
                <w:szCs w:val="24"/>
              </w:rPr>
              <w:t xml:space="preserve"> e acidez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1E11BAE4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E5FD00A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6C04C754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2A72630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CBCC01D" w14:textId="317E60A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873" w:type="dxa"/>
            <w:vAlign w:val="center"/>
          </w:tcPr>
          <w:p w14:paraId="4022E00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remoção das manchas de oxidação, caso existirem.</w:t>
            </w:r>
          </w:p>
        </w:tc>
        <w:tc>
          <w:tcPr>
            <w:tcW w:w="1830" w:type="dxa"/>
            <w:vAlign w:val="center"/>
          </w:tcPr>
          <w:p w14:paraId="14F8DE3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52ED94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14E35CD" w14:textId="584F8EC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73" w:type="dxa"/>
            <w:vAlign w:val="center"/>
          </w:tcPr>
          <w:p w14:paraId="3072B1A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mancais e rolamentos e reapertar parafusos de mancais e suportes.</w:t>
            </w:r>
          </w:p>
        </w:tc>
        <w:tc>
          <w:tcPr>
            <w:tcW w:w="1830" w:type="dxa"/>
          </w:tcPr>
          <w:p w14:paraId="3B16CFC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03D74A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1526D3C" w14:textId="7F2588D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873" w:type="dxa"/>
            <w:vAlign w:val="center"/>
          </w:tcPr>
          <w:p w14:paraId="723554C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antivibradores do (s) compressores (es).</w:t>
            </w:r>
          </w:p>
        </w:tc>
        <w:tc>
          <w:tcPr>
            <w:tcW w:w="1830" w:type="dxa"/>
          </w:tcPr>
          <w:p w14:paraId="03019F0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7105F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B1FB1A" w14:textId="5E0069F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873" w:type="dxa"/>
            <w:vAlign w:val="center"/>
          </w:tcPr>
          <w:p w14:paraId="46FACE5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dos pressostatos de alta/baixa/óleo.</w:t>
            </w:r>
          </w:p>
        </w:tc>
        <w:tc>
          <w:tcPr>
            <w:tcW w:w="1830" w:type="dxa"/>
            <w:vAlign w:val="center"/>
          </w:tcPr>
          <w:p w14:paraId="1ECBAF4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975930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2240DD" w14:textId="56572F8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873" w:type="dxa"/>
            <w:vAlign w:val="center"/>
          </w:tcPr>
          <w:p w14:paraId="2F1F1D6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circuito elétrico de intertravamento.</w:t>
            </w:r>
          </w:p>
        </w:tc>
        <w:tc>
          <w:tcPr>
            <w:tcW w:w="1830" w:type="dxa"/>
            <w:vAlign w:val="center"/>
          </w:tcPr>
          <w:p w14:paraId="57B6C37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8298C4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967BD6" w14:textId="69C6950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873" w:type="dxa"/>
            <w:vAlign w:val="center"/>
          </w:tcPr>
          <w:p w14:paraId="7E19AA1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existência de vazamentos de gás.</w:t>
            </w:r>
          </w:p>
        </w:tc>
        <w:tc>
          <w:tcPr>
            <w:tcW w:w="1830" w:type="dxa"/>
            <w:vAlign w:val="center"/>
          </w:tcPr>
          <w:p w14:paraId="399F1D0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61BD682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CF8625A" w14:textId="024FD8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73" w:type="dxa"/>
            <w:vAlign w:val="center"/>
          </w:tcPr>
          <w:p w14:paraId="3FE2049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CD7E6C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938FF0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A50EC9E" w14:textId="4C27FD9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873" w:type="dxa"/>
            <w:vAlign w:val="center"/>
          </w:tcPr>
          <w:p w14:paraId="4D92447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programador de capacidade da unidade.</w:t>
            </w:r>
          </w:p>
        </w:tc>
        <w:tc>
          <w:tcPr>
            <w:tcW w:w="1830" w:type="dxa"/>
            <w:vAlign w:val="center"/>
          </w:tcPr>
          <w:p w14:paraId="7F584AC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34CE5C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9C371D" w14:textId="3539859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6873" w:type="dxa"/>
            <w:vAlign w:val="center"/>
          </w:tcPr>
          <w:p w14:paraId="75FB145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regulagem do (s) termostato (s) de controle dos </w:t>
            </w:r>
            <w:r>
              <w:rPr>
                <w:rFonts w:eastAsia="Calibri"/>
                <w:sz w:val="24"/>
                <w:szCs w:val="24"/>
              </w:rPr>
              <w:t>motores dos</w:t>
            </w:r>
            <w:r w:rsidRPr="00453D11">
              <w:rPr>
                <w:rFonts w:eastAsia="Calibri"/>
                <w:sz w:val="24"/>
                <w:szCs w:val="24"/>
              </w:rPr>
              <w:t xml:space="preserve"> ventiladores.</w:t>
            </w:r>
          </w:p>
        </w:tc>
        <w:tc>
          <w:tcPr>
            <w:tcW w:w="1830" w:type="dxa"/>
            <w:vAlign w:val="center"/>
          </w:tcPr>
          <w:p w14:paraId="3C4878B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408A2E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8177AC0" w14:textId="7AC6F7F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6873" w:type="dxa"/>
            <w:vAlign w:val="center"/>
          </w:tcPr>
          <w:p w14:paraId="37CCFCD4" w14:textId="1C6E2D39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sequencia de funcionamento do sistema elétrico (dry-run) de acordo com os tempos de sequencia.</w:t>
            </w:r>
          </w:p>
        </w:tc>
        <w:tc>
          <w:tcPr>
            <w:tcW w:w="1830" w:type="dxa"/>
            <w:vAlign w:val="center"/>
          </w:tcPr>
          <w:p w14:paraId="4E0C2C3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61232A1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5E53DC" w14:textId="65C4347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6873" w:type="dxa"/>
            <w:vAlign w:val="center"/>
          </w:tcPr>
          <w:p w14:paraId="2FC3CD8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termostato de baixa temperatura de água gelada.</w:t>
            </w:r>
          </w:p>
        </w:tc>
        <w:tc>
          <w:tcPr>
            <w:tcW w:w="1830" w:type="dxa"/>
            <w:vAlign w:val="center"/>
          </w:tcPr>
          <w:p w14:paraId="05B08D2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9C36EFC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D11AA6A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lastRenderedPageBreak/>
              <w:t>Registrar os dados levantados, bem como os itens substituídos, no Relatório Trimestral</w:t>
            </w:r>
          </w:p>
        </w:tc>
      </w:tr>
      <w:tr w:rsidR="000730BE" w:rsidRPr="00453D11" w14:paraId="0197CDB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985A883" w14:textId="401EA35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6873" w:type="dxa"/>
            <w:vAlign w:val="center"/>
          </w:tcPr>
          <w:p w14:paraId="479EAA2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Checar gaxetas.</w:t>
            </w:r>
          </w:p>
        </w:tc>
        <w:tc>
          <w:tcPr>
            <w:tcW w:w="1830" w:type="dxa"/>
            <w:vAlign w:val="center"/>
          </w:tcPr>
          <w:p w14:paraId="2CF301C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7DD1A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7BBB594" w14:textId="726C741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6873" w:type="dxa"/>
            <w:vAlign w:val="center"/>
          </w:tcPr>
          <w:p w14:paraId="3731CF4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leitura de superaquecimento.</w:t>
            </w:r>
          </w:p>
        </w:tc>
        <w:tc>
          <w:tcPr>
            <w:tcW w:w="1830" w:type="dxa"/>
            <w:vAlign w:val="center"/>
          </w:tcPr>
          <w:p w14:paraId="0CE993F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B190D7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83D69F1" w14:textId="45AEF83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6873" w:type="dxa"/>
            <w:vAlign w:val="center"/>
          </w:tcPr>
          <w:p w14:paraId="6716414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evaporador (es).</w:t>
            </w:r>
          </w:p>
        </w:tc>
        <w:tc>
          <w:tcPr>
            <w:tcW w:w="1830" w:type="dxa"/>
            <w:vAlign w:val="center"/>
          </w:tcPr>
          <w:p w14:paraId="5BD23A7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8489CE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B267734" w14:textId="647435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6873" w:type="dxa"/>
            <w:vAlign w:val="center"/>
          </w:tcPr>
          <w:p w14:paraId="0DB7F21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filtro (s) de água.</w:t>
            </w:r>
          </w:p>
        </w:tc>
        <w:tc>
          <w:tcPr>
            <w:tcW w:w="1830" w:type="dxa"/>
            <w:vAlign w:val="center"/>
          </w:tcPr>
          <w:p w14:paraId="64CF1AE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61D9213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B873EF" w14:textId="7B5D177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6873" w:type="dxa"/>
            <w:vAlign w:val="center"/>
          </w:tcPr>
          <w:p w14:paraId="034450D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no (s) condensador (es).</w:t>
            </w:r>
          </w:p>
        </w:tc>
        <w:tc>
          <w:tcPr>
            <w:tcW w:w="1830" w:type="dxa"/>
            <w:vAlign w:val="center"/>
          </w:tcPr>
          <w:p w14:paraId="6EDE511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E31AC8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1DD221C" w14:textId="3D5A3F7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6873" w:type="dxa"/>
            <w:vAlign w:val="center"/>
          </w:tcPr>
          <w:p w14:paraId="7B727D2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normal.</w:t>
            </w:r>
          </w:p>
        </w:tc>
        <w:tc>
          <w:tcPr>
            <w:tcW w:w="1830" w:type="dxa"/>
            <w:vAlign w:val="center"/>
          </w:tcPr>
          <w:p w14:paraId="72388AC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8AFEFB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2B44042" w14:textId="4A42AA0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6873" w:type="dxa"/>
            <w:vAlign w:val="center"/>
          </w:tcPr>
          <w:p w14:paraId="68120B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isolamento do (s) mo</w:t>
            </w:r>
            <w:r>
              <w:rPr>
                <w:rFonts w:eastAsia="Calibri"/>
                <w:sz w:val="24"/>
                <w:szCs w:val="24"/>
              </w:rPr>
              <w:t>tor (es) do (s) ventilador (es).</w:t>
            </w:r>
          </w:p>
        </w:tc>
        <w:tc>
          <w:tcPr>
            <w:tcW w:w="1830" w:type="dxa"/>
            <w:vAlign w:val="center"/>
          </w:tcPr>
          <w:p w14:paraId="173CF5D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BA7BCD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08C9C5F" w14:textId="7A80AB0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6873" w:type="dxa"/>
            <w:vAlign w:val="center"/>
          </w:tcPr>
          <w:p w14:paraId="1D57AE4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condições físicas e funcionais dos drenos.</w:t>
            </w:r>
          </w:p>
        </w:tc>
        <w:tc>
          <w:tcPr>
            <w:tcW w:w="1830" w:type="dxa"/>
            <w:vAlign w:val="center"/>
          </w:tcPr>
          <w:p w14:paraId="47C56B0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E59D98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D046104" w14:textId="352EDE8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6873" w:type="dxa"/>
            <w:vAlign w:val="center"/>
          </w:tcPr>
          <w:p w14:paraId="5C0AB94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vedações dos flanges.</w:t>
            </w:r>
          </w:p>
        </w:tc>
        <w:tc>
          <w:tcPr>
            <w:tcW w:w="1830" w:type="dxa"/>
            <w:vAlign w:val="center"/>
          </w:tcPr>
          <w:p w14:paraId="2272EF7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D32850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7FA474A" w14:textId="621B9B8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6873" w:type="dxa"/>
            <w:vAlign w:val="center"/>
          </w:tcPr>
          <w:p w14:paraId="678DAD6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reparar, caso necessário, o isolamento do (s) evaporador (es)</w:t>
            </w:r>
          </w:p>
        </w:tc>
        <w:tc>
          <w:tcPr>
            <w:tcW w:w="1830" w:type="dxa"/>
            <w:vAlign w:val="center"/>
          </w:tcPr>
          <w:p w14:paraId="4142729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FD24FE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625977D" w14:textId="28637D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6873" w:type="dxa"/>
            <w:vAlign w:val="center"/>
          </w:tcPr>
          <w:p w14:paraId="6B31504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DE0B024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730BE" w:rsidRPr="00453D11" w14:paraId="0FD9E248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24F8625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2D39D1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4CA9769" w14:textId="55D3264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6873" w:type="dxa"/>
            <w:vAlign w:val="center"/>
          </w:tcPr>
          <w:p w14:paraId="5B1F53E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Analisar o estado do óleo do (s) compressor (es).</w:t>
            </w:r>
          </w:p>
        </w:tc>
        <w:tc>
          <w:tcPr>
            <w:tcW w:w="1830" w:type="dxa"/>
            <w:vAlign w:val="center"/>
          </w:tcPr>
          <w:p w14:paraId="5BE2F765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Anual</w:t>
            </w:r>
          </w:p>
        </w:tc>
      </w:tr>
      <w:tr w:rsidR="000730BE" w:rsidRPr="00453D11" w14:paraId="152A94E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E19C1DA" w14:textId="206F550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6873" w:type="dxa"/>
            <w:vAlign w:val="center"/>
          </w:tcPr>
          <w:p w14:paraId="5D2E854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</w:t>
            </w:r>
            <w:r>
              <w:rPr>
                <w:rFonts w:eastAsia="Calibri"/>
                <w:sz w:val="24"/>
                <w:szCs w:val="24"/>
              </w:rPr>
              <w:t xml:space="preserve"> a critério da fiscalização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5CBB369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494EFD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DA01FEB" w14:textId="6A1E612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6873" w:type="dxa"/>
            <w:vAlign w:val="center"/>
          </w:tcPr>
          <w:p w14:paraId="22F5295A" w14:textId="3F502333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Testar componentes de segurança (termostatos, sensores e pressostatos).</w:t>
            </w:r>
          </w:p>
        </w:tc>
        <w:tc>
          <w:tcPr>
            <w:tcW w:w="1830" w:type="dxa"/>
            <w:vAlign w:val="center"/>
          </w:tcPr>
          <w:p w14:paraId="32403744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FE4C92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0C0DCAC" w14:textId="2C6D18F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6873" w:type="dxa"/>
            <w:vAlign w:val="center"/>
          </w:tcPr>
          <w:p w14:paraId="41DE91B8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ajuste de operação de todos os controles.</w:t>
            </w:r>
          </w:p>
        </w:tc>
        <w:tc>
          <w:tcPr>
            <w:tcW w:w="1830" w:type="dxa"/>
            <w:vAlign w:val="center"/>
          </w:tcPr>
          <w:p w14:paraId="12891484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58A175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7065FD1" w14:textId="7064820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6873" w:type="dxa"/>
            <w:vAlign w:val="center"/>
          </w:tcPr>
          <w:p w14:paraId="4A96D607" w14:textId="45803ACD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Varetar ou lavar os condensadores, caso necessário.</w:t>
            </w:r>
          </w:p>
        </w:tc>
        <w:tc>
          <w:tcPr>
            <w:tcW w:w="1830" w:type="dxa"/>
            <w:vAlign w:val="center"/>
          </w:tcPr>
          <w:p w14:paraId="179DA330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53CED3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DAE5991" w14:textId="5ADDBB8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6873" w:type="dxa"/>
            <w:vAlign w:val="center"/>
          </w:tcPr>
          <w:p w14:paraId="54AEFE45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aperto normal do (s) cabeçote (es) do (s) compressor (es).</w:t>
            </w:r>
          </w:p>
        </w:tc>
        <w:tc>
          <w:tcPr>
            <w:tcW w:w="1830" w:type="dxa"/>
            <w:vAlign w:val="center"/>
          </w:tcPr>
          <w:p w14:paraId="585D7ACD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DAB00E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D65B358" w14:textId="0771359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6873" w:type="dxa"/>
            <w:vAlign w:val="center"/>
          </w:tcPr>
          <w:p w14:paraId="219E18AD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atuação do (s) relé (s) térmico (s).</w:t>
            </w:r>
          </w:p>
        </w:tc>
        <w:tc>
          <w:tcPr>
            <w:tcW w:w="1830" w:type="dxa"/>
            <w:vAlign w:val="center"/>
          </w:tcPr>
          <w:p w14:paraId="4925794B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CF8ACA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44F2CEF" w14:textId="1D21B72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6873" w:type="dxa"/>
            <w:vAlign w:val="center"/>
          </w:tcPr>
          <w:p w14:paraId="4C7BA670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o estado das superfícies dos contatos das chaves magnéticas e relés da unidade, trocando-as se necessário.</w:t>
            </w:r>
          </w:p>
        </w:tc>
        <w:tc>
          <w:tcPr>
            <w:tcW w:w="1830" w:type="dxa"/>
            <w:vAlign w:val="center"/>
          </w:tcPr>
          <w:p w14:paraId="3EACF9D1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8642E6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055C50" w14:textId="4C815A1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69</w:t>
            </w:r>
          </w:p>
        </w:tc>
        <w:tc>
          <w:tcPr>
            <w:tcW w:w="6873" w:type="dxa"/>
            <w:vAlign w:val="center"/>
          </w:tcPr>
          <w:p w14:paraId="57B33F61" w14:textId="77777777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termostato (s) do (s) compressor (es) (internos e externos).</w:t>
            </w:r>
          </w:p>
        </w:tc>
        <w:tc>
          <w:tcPr>
            <w:tcW w:w="1830" w:type="dxa"/>
            <w:vAlign w:val="center"/>
          </w:tcPr>
          <w:p w14:paraId="12934FAC" w14:textId="77777777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A0ADC9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A0AB987" w14:textId="1969B5E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6873" w:type="dxa"/>
            <w:vAlign w:val="center"/>
          </w:tcPr>
          <w:p w14:paraId="587C3893" w14:textId="2AB65639" w:rsidR="000730BE" w:rsidRPr="000730BE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anodo</w:t>
            </w:r>
          </w:p>
        </w:tc>
        <w:tc>
          <w:tcPr>
            <w:tcW w:w="1830" w:type="dxa"/>
            <w:vAlign w:val="center"/>
          </w:tcPr>
          <w:p w14:paraId="309332A6" w14:textId="3127637D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FE3F98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6544894" w14:textId="0773B2A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6873" w:type="dxa"/>
            <w:vAlign w:val="center"/>
          </w:tcPr>
          <w:p w14:paraId="1A7153F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todas as solenóides e válvulas de serviço;</w:t>
            </w:r>
          </w:p>
        </w:tc>
        <w:tc>
          <w:tcPr>
            <w:tcW w:w="1830" w:type="dxa"/>
            <w:vAlign w:val="center"/>
          </w:tcPr>
          <w:p w14:paraId="08AE404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87B8F3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07E933F9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481C85D3" w14:textId="77777777" w:rsidTr="000730BE">
        <w:trPr>
          <w:trHeight w:val="755"/>
          <w:jc w:val="center"/>
        </w:trPr>
        <w:tc>
          <w:tcPr>
            <w:tcW w:w="10421" w:type="dxa"/>
            <w:gridSpan w:val="3"/>
            <w:shd w:val="clear" w:color="auto" w:fill="D9D9D9"/>
            <w:vAlign w:val="center"/>
          </w:tcPr>
          <w:p w14:paraId="57319D20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EQUIPAMENTOS </w:t>
            </w:r>
          </w:p>
          <w:p w14:paraId="2565A94C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AUXILIARES DO SISTEMA DE REFRIGERAÇÃO </w:t>
            </w:r>
          </w:p>
        </w:tc>
      </w:tr>
      <w:tr w:rsidR="000730BE" w:rsidRPr="00453D11" w14:paraId="7DF9FDEE" w14:textId="77777777" w:rsidTr="000730BE">
        <w:trPr>
          <w:trHeight w:val="443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0946D8D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PREVENTIVO DA TORRE DE RESFRIAMENTO DE ÁGUA</w:t>
            </w:r>
          </w:p>
        </w:tc>
      </w:tr>
      <w:tr w:rsidR="000730BE" w:rsidRPr="00453D11" w14:paraId="37F44E3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8F9263" w14:textId="1061EEE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72</w:t>
            </w:r>
          </w:p>
        </w:tc>
        <w:tc>
          <w:tcPr>
            <w:tcW w:w="6873" w:type="dxa"/>
            <w:vAlign w:val="center"/>
          </w:tcPr>
          <w:p w14:paraId="70EFD4C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limpeza do filtro de sucção.</w:t>
            </w:r>
          </w:p>
        </w:tc>
        <w:tc>
          <w:tcPr>
            <w:tcW w:w="1830" w:type="dxa"/>
            <w:vAlign w:val="center"/>
          </w:tcPr>
          <w:p w14:paraId="3BC2B70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Mensal </w:t>
            </w:r>
          </w:p>
        </w:tc>
      </w:tr>
      <w:tr w:rsidR="000730BE" w:rsidRPr="00453D11" w14:paraId="0E6EDF3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268DF62" w14:textId="37569E1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6873" w:type="dxa"/>
            <w:vAlign w:val="center"/>
          </w:tcPr>
          <w:p w14:paraId="7C4E78C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apertos dos terminais elétricos, parafusos e molas.</w:t>
            </w:r>
          </w:p>
        </w:tc>
        <w:tc>
          <w:tcPr>
            <w:tcW w:w="1830" w:type="dxa"/>
            <w:vAlign w:val="center"/>
          </w:tcPr>
          <w:p w14:paraId="697D7E9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D12E6D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772CAF" w14:textId="10FB387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6873" w:type="dxa"/>
            <w:vAlign w:val="center"/>
          </w:tcPr>
          <w:p w14:paraId="4CFA034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Inspecionar canaletas de distribuição de água e eliminadores de gotículas</w:t>
            </w:r>
          </w:p>
        </w:tc>
        <w:tc>
          <w:tcPr>
            <w:tcW w:w="1830" w:type="dxa"/>
            <w:vAlign w:val="center"/>
          </w:tcPr>
          <w:p w14:paraId="2E5C7C2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3B5109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92D97D2" w14:textId="10B0EBF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6873" w:type="dxa"/>
            <w:vAlign w:val="center"/>
          </w:tcPr>
          <w:p w14:paraId="7526407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motor e ventilador (se existir).</w:t>
            </w:r>
          </w:p>
        </w:tc>
        <w:tc>
          <w:tcPr>
            <w:tcW w:w="1830" w:type="dxa"/>
            <w:vAlign w:val="center"/>
          </w:tcPr>
          <w:p w14:paraId="5783BB4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6D3BC1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449B990" w14:textId="6E5A37C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6873" w:type="dxa"/>
            <w:vAlign w:val="center"/>
          </w:tcPr>
          <w:p w14:paraId="1B607AF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atuação e regulagem do termostato.</w:t>
            </w:r>
          </w:p>
        </w:tc>
        <w:tc>
          <w:tcPr>
            <w:tcW w:w="1830" w:type="dxa"/>
            <w:vAlign w:val="center"/>
          </w:tcPr>
          <w:p w14:paraId="5F5B262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0A3544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E3F6AE" w14:textId="161BAD1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77</w:t>
            </w:r>
          </w:p>
        </w:tc>
        <w:tc>
          <w:tcPr>
            <w:tcW w:w="6873" w:type="dxa"/>
            <w:vAlign w:val="center"/>
          </w:tcPr>
          <w:p w14:paraId="1B7B44C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completar o nível de óleo redutor de velocidade, se existir.</w:t>
            </w:r>
          </w:p>
        </w:tc>
        <w:tc>
          <w:tcPr>
            <w:tcW w:w="1830" w:type="dxa"/>
            <w:vAlign w:val="center"/>
          </w:tcPr>
          <w:p w14:paraId="63098E4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0831BB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E489D3" w14:textId="3ECBD0F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78</w:t>
            </w:r>
          </w:p>
        </w:tc>
        <w:tc>
          <w:tcPr>
            <w:tcW w:w="6873" w:type="dxa"/>
            <w:vAlign w:val="center"/>
          </w:tcPr>
          <w:p w14:paraId="1E88245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eliminar vazamentos de água.</w:t>
            </w:r>
          </w:p>
        </w:tc>
        <w:tc>
          <w:tcPr>
            <w:tcW w:w="1830" w:type="dxa"/>
            <w:vAlign w:val="center"/>
          </w:tcPr>
          <w:p w14:paraId="67E6136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500481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0CA1930" w14:textId="2C1CD23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79</w:t>
            </w:r>
          </w:p>
        </w:tc>
        <w:tc>
          <w:tcPr>
            <w:tcW w:w="6873" w:type="dxa"/>
            <w:vAlign w:val="center"/>
          </w:tcPr>
          <w:p w14:paraId="24350FA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reapertar abraçadeiras e mangotes (se existir).</w:t>
            </w:r>
          </w:p>
        </w:tc>
        <w:tc>
          <w:tcPr>
            <w:tcW w:w="1830" w:type="dxa"/>
            <w:vAlign w:val="center"/>
          </w:tcPr>
          <w:p w14:paraId="22A5FDA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13F399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6DB113F" w14:textId="68B8BE0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6873" w:type="dxa"/>
            <w:vAlign w:val="center"/>
          </w:tcPr>
          <w:p w14:paraId="1D3164C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regular o funcionamento da (s) bóia (s) de reposição.</w:t>
            </w:r>
          </w:p>
        </w:tc>
        <w:tc>
          <w:tcPr>
            <w:tcW w:w="1830" w:type="dxa"/>
            <w:vAlign w:val="center"/>
          </w:tcPr>
          <w:p w14:paraId="0AF3ACF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F0EF25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1909EEF" w14:textId="65B1287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6873" w:type="dxa"/>
            <w:vAlign w:val="center"/>
          </w:tcPr>
          <w:p w14:paraId="142E0B3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regular o nível de água, funcionamento da bóia d’água de reposição e interruptor de baixo nível (se existir).</w:t>
            </w:r>
          </w:p>
        </w:tc>
        <w:tc>
          <w:tcPr>
            <w:tcW w:w="1830" w:type="dxa"/>
            <w:vAlign w:val="center"/>
          </w:tcPr>
          <w:p w14:paraId="457044D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78D475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B73801D" w14:textId="5869A4B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82</w:t>
            </w:r>
          </w:p>
        </w:tc>
        <w:tc>
          <w:tcPr>
            <w:tcW w:w="6873" w:type="dxa"/>
            <w:vAlign w:val="center"/>
          </w:tcPr>
          <w:p w14:paraId="1906E5A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alinhamento da (s) correia (s) do ventilador.</w:t>
            </w:r>
          </w:p>
        </w:tc>
        <w:tc>
          <w:tcPr>
            <w:tcW w:w="1830" w:type="dxa"/>
            <w:vAlign w:val="center"/>
          </w:tcPr>
          <w:p w14:paraId="38A4062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E20204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1F66C0F" w14:textId="795C33B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6873" w:type="dxa"/>
            <w:vAlign w:val="center"/>
          </w:tcPr>
          <w:p w14:paraId="759C4FA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08A9334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C62084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18216B6" w14:textId="6139B1D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6873" w:type="dxa"/>
            <w:vAlign w:val="center"/>
          </w:tcPr>
          <w:p w14:paraId="46AE075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níveis de aquecimento dos motores e bombas.</w:t>
            </w:r>
          </w:p>
        </w:tc>
        <w:tc>
          <w:tcPr>
            <w:tcW w:w="1830" w:type="dxa"/>
            <w:vAlign w:val="center"/>
          </w:tcPr>
          <w:p w14:paraId="1D5BF8B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1862A5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7E39C27" w14:textId="7D68CA1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85</w:t>
            </w:r>
          </w:p>
        </w:tc>
        <w:tc>
          <w:tcPr>
            <w:tcW w:w="6873" w:type="dxa"/>
            <w:vAlign w:val="center"/>
          </w:tcPr>
          <w:p w14:paraId="41EA456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pulverizadores e eliminadores de gotas.</w:t>
            </w:r>
          </w:p>
        </w:tc>
        <w:tc>
          <w:tcPr>
            <w:tcW w:w="1830" w:type="dxa"/>
            <w:vAlign w:val="center"/>
          </w:tcPr>
          <w:p w14:paraId="53766ED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644DFE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311DF23" w14:textId="381DC2A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6873" w:type="dxa"/>
            <w:vAlign w:val="center"/>
          </w:tcPr>
          <w:p w14:paraId="2FA9EB4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existência de vazamentos e nível de óleo redutor de velocidade (se existir).</w:t>
            </w:r>
          </w:p>
        </w:tc>
        <w:tc>
          <w:tcPr>
            <w:tcW w:w="1830" w:type="dxa"/>
            <w:vAlign w:val="center"/>
          </w:tcPr>
          <w:p w14:paraId="24B4C7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4939ED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B4F7102" w14:textId="68C1428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87</w:t>
            </w:r>
          </w:p>
        </w:tc>
        <w:tc>
          <w:tcPr>
            <w:tcW w:w="6873" w:type="dxa"/>
            <w:vAlign w:val="center"/>
          </w:tcPr>
          <w:p w14:paraId="11AF3D1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830" w:type="dxa"/>
            <w:vAlign w:val="center"/>
          </w:tcPr>
          <w:p w14:paraId="0AC722E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57AF4C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E414F2E" w14:textId="5922284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6873" w:type="dxa"/>
            <w:vAlign w:val="center"/>
          </w:tcPr>
          <w:p w14:paraId="2A8796F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Verificar/Limpar a (s) bacia (s) de água da (s) torre (s) e drenos.</w:t>
            </w:r>
          </w:p>
        </w:tc>
        <w:tc>
          <w:tcPr>
            <w:tcW w:w="1830" w:type="dxa"/>
            <w:vAlign w:val="center"/>
          </w:tcPr>
          <w:p w14:paraId="2EB65F8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3CFC1F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90CC450" w14:textId="0E7039E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89</w:t>
            </w:r>
          </w:p>
        </w:tc>
        <w:tc>
          <w:tcPr>
            <w:tcW w:w="6873" w:type="dxa"/>
            <w:vAlign w:val="center"/>
          </w:tcPr>
          <w:p w14:paraId="79D42B5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Verificar/registrar corrente/desbalanceamentos entre fases do (s) motor (es) do (s) ventilador(es).</w:t>
            </w:r>
          </w:p>
        </w:tc>
        <w:tc>
          <w:tcPr>
            <w:tcW w:w="1830" w:type="dxa"/>
            <w:vAlign w:val="center"/>
          </w:tcPr>
          <w:p w14:paraId="5B8FB99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D20A3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45171C8" w14:textId="026B4F4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6873" w:type="dxa"/>
            <w:vAlign w:val="center"/>
          </w:tcPr>
          <w:p w14:paraId="0386D6F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Verificar/registrar tensões/desbalanceamentos entre fases do (s) motor (es) do (s) ventilador(es).</w:t>
            </w:r>
          </w:p>
        </w:tc>
        <w:tc>
          <w:tcPr>
            <w:tcW w:w="1830" w:type="dxa"/>
            <w:vAlign w:val="center"/>
          </w:tcPr>
          <w:p w14:paraId="66F12B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91CF650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781C19F6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3085768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7225653" w14:textId="2BB20F0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91</w:t>
            </w:r>
          </w:p>
        </w:tc>
        <w:tc>
          <w:tcPr>
            <w:tcW w:w="6873" w:type="dxa"/>
            <w:vAlign w:val="center"/>
          </w:tcPr>
          <w:p w14:paraId="1B5659E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os mancais e rolamentos do (s) motor (es).</w:t>
            </w:r>
          </w:p>
        </w:tc>
        <w:tc>
          <w:tcPr>
            <w:tcW w:w="1830" w:type="dxa"/>
            <w:vAlign w:val="center"/>
          </w:tcPr>
          <w:p w14:paraId="5AC41C7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5E1111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21A6DD" w14:textId="68F76A3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92</w:t>
            </w:r>
          </w:p>
        </w:tc>
        <w:tc>
          <w:tcPr>
            <w:tcW w:w="6873" w:type="dxa"/>
            <w:vAlign w:val="center"/>
          </w:tcPr>
          <w:p w14:paraId="250B232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os mancais e rolamentos do (s) ventilador (es) (quando não forem de lubrificação permanente).</w:t>
            </w:r>
          </w:p>
        </w:tc>
        <w:tc>
          <w:tcPr>
            <w:tcW w:w="1830" w:type="dxa"/>
            <w:vAlign w:val="center"/>
          </w:tcPr>
          <w:p w14:paraId="374FA7B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5AAC593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6584B89" w14:textId="76B3992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93</w:t>
            </w:r>
          </w:p>
        </w:tc>
        <w:tc>
          <w:tcPr>
            <w:tcW w:w="6873" w:type="dxa"/>
            <w:vAlign w:val="center"/>
          </w:tcPr>
          <w:p w14:paraId="24568D8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Medir/registrar a temperatura de retorno/saída de água, bem como ar exterior (B.S. / B.U).</w:t>
            </w:r>
          </w:p>
        </w:tc>
        <w:tc>
          <w:tcPr>
            <w:tcW w:w="1830" w:type="dxa"/>
            <w:vAlign w:val="center"/>
          </w:tcPr>
          <w:p w14:paraId="277F535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228101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E85AF2" w14:textId="6308263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94</w:t>
            </w:r>
          </w:p>
        </w:tc>
        <w:tc>
          <w:tcPr>
            <w:tcW w:w="6873" w:type="dxa"/>
            <w:vAlign w:val="center"/>
          </w:tcPr>
          <w:p w14:paraId="0CF5AAF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parafusos dos mancais e suportes.</w:t>
            </w:r>
          </w:p>
        </w:tc>
        <w:tc>
          <w:tcPr>
            <w:tcW w:w="1830" w:type="dxa"/>
            <w:vAlign w:val="center"/>
          </w:tcPr>
          <w:p w14:paraId="47AC904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5319964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5FE3ED0" w14:textId="6BAFD5F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6873" w:type="dxa"/>
            <w:vAlign w:val="center"/>
          </w:tcPr>
          <w:p w14:paraId="55BC801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temporizador (es).</w:t>
            </w:r>
          </w:p>
        </w:tc>
        <w:tc>
          <w:tcPr>
            <w:tcW w:w="1830" w:type="dxa"/>
            <w:vAlign w:val="center"/>
          </w:tcPr>
          <w:p w14:paraId="3B8AB39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3C5FDF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7A61DFF" w14:textId="53B08D1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96</w:t>
            </w:r>
          </w:p>
        </w:tc>
        <w:tc>
          <w:tcPr>
            <w:tcW w:w="6873" w:type="dxa"/>
            <w:vAlign w:val="center"/>
          </w:tcPr>
          <w:p w14:paraId="5AD9861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</w:t>
            </w:r>
            <w:r>
              <w:rPr>
                <w:rFonts w:eastAsia="Calibri"/>
                <w:sz w:val="24"/>
                <w:szCs w:val="24"/>
              </w:rPr>
              <w:t xml:space="preserve"> com lixamento e repintura, caso existam</w:t>
            </w:r>
            <w:r w:rsidRPr="00453D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14:paraId="65F9307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629BD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DAD6677" w14:textId="3721B14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97</w:t>
            </w:r>
          </w:p>
        </w:tc>
        <w:tc>
          <w:tcPr>
            <w:tcW w:w="6873" w:type="dxa"/>
            <w:vAlign w:val="center"/>
          </w:tcPr>
          <w:p w14:paraId="0040CCB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0FAF22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7F8A3AF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4A4A85B7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lastRenderedPageBreak/>
              <w:t>Registrar os dados levantados, bem como os itens substituídos, no Relatório Trimestral</w:t>
            </w:r>
          </w:p>
        </w:tc>
      </w:tr>
      <w:tr w:rsidR="000730BE" w:rsidRPr="00453D11" w14:paraId="5014A68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AC4120" w14:textId="57F5C9E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6873" w:type="dxa"/>
            <w:vAlign w:val="center"/>
          </w:tcPr>
          <w:p w14:paraId="534B2637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0505F1A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E713BA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45637B" w14:textId="0B4F53A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99</w:t>
            </w:r>
          </w:p>
        </w:tc>
        <w:tc>
          <w:tcPr>
            <w:tcW w:w="6873" w:type="dxa"/>
            <w:vAlign w:val="center"/>
          </w:tcPr>
          <w:p w14:paraId="580648B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medições e registrar isolamento (s) do (s) motor (es).</w:t>
            </w:r>
          </w:p>
        </w:tc>
        <w:tc>
          <w:tcPr>
            <w:tcW w:w="1830" w:type="dxa"/>
            <w:vAlign w:val="center"/>
          </w:tcPr>
          <w:p w14:paraId="0421597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3A26F6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909B229" w14:textId="7D47D7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6873" w:type="dxa"/>
            <w:vAlign w:val="center"/>
          </w:tcPr>
          <w:p w14:paraId="74048F7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original.</w:t>
            </w:r>
          </w:p>
        </w:tc>
        <w:tc>
          <w:tcPr>
            <w:tcW w:w="1830" w:type="dxa"/>
            <w:vAlign w:val="center"/>
          </w:tcPr>
          <w:p w14:paraId="6E0151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6A8762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998B2E3" w14:textId="4815A53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6873" w:type="dxa"/>
            <w:vAlign w:val="center"/>
          </w:tcPr>
          <w:p w14:paraId="02137A9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Trocar o óleo do redutor de velocidade (se existir).</w:t>
            </w:r>
          </w:p>
        </w:tc>
        <w:tc>
          <w:tcPr>
            <w:tcW w:w="1830" w:type="dxa"/>
            <w:vAlign w:val="center"/>
          </w:tcPr>
          <w:p w14:paraId="4052E1A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FAF89F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7C89705" w14:textId="01703C1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102</w:t>
            </w:r>
          </w:p>
        </w:tc>
        <w:tc>
          <w:tcPr>
            <w:tcW w:w="6873" w:type="dxa"/>
            <w:vAlign w:val="center"/>
          </w:tcPr>
          <w:p w14:paraId="75567C2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</w:tcPr>
          <w:p w14:paraId="11E595C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13A1889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7C4DD6E5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0FFF767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CCC17A9" w14:textId="7EE406D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103</w:t>
            </w:r>
          </w:p>
        </w:tc>
        <w:tc>
          <w:tcPr>
            <w:tcW w:w="6873" w:type="dxa"/>
            <w:vAlign w:val="center"/>
          </w:tcPr>
          <w:p w14:paraId="7CB48AB4" w14:textId="77777777" w:rsidR="000730BE" w:rsidRPr="00453D11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Repetir as rotinas descritas no item anterior</w:t>
            </w:r>
          </w:p>
        </w:tc>
        <w:tc>
          <w:tcPr>
            <w:tcW w:w="1830" w:type="dxa"/>
            <w:vAlign w:val="center"/>
          </w:tcPr>
          <w:p w14:paraId="353A133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39EB29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6FFB55" w14:textId="7FB5809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104</w:t>
            </w:r>
          </w:p>
        </w:tc>
        <w:tc>
          <w:tcPr>
            <w:tcW w:w="6873" w:type="dxa"/>
            <w:vAlign w:val="center"/>
          </w:tcPr>
          <w:p w14:paraId="2109D8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flow swi</w:t>
            </w:r>
            <w:r>
              <w:rPr>
                <w:rFonts w:eastAsia="Calibri"/>
                <w:sz w:val="24"/>
                <w:szCs w:val="24"/>
              </w:rPr>
              <w:t>t</w:t>
            </w:r>
            <w:r w:rsidRPr="00453D11">
              <w:rPr>
                <w:rFonts w:eastAsia="Calibri"/>
                <w:sz w:val="24"/>
                <w:szCs w:val="24"/>
              </w:rPr>
              <w:t>ch, alarmes visuais, sonoros, bóia de nível, etc...;</w:t>
            </w:r>
          </w:p>
        </w:tc>
        <w:tc>
          <w:tcPr>
            <w:tcW w:w="1830" w:type="dxa"/>
            <w:vAlign w:val="center"/>
          </w:tcPr>
          <w:p w14:paraId="11CD14A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4D9E5E6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356BB1" w14:textId="7112E1E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6873" w:type="dxa"/>
            <w:vAlign w:val="center"/>
          </w:tcPr>
          <w:p w14:paraId="6E7171A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da (s) bacia (s) de água da (s) torre (s);</w:t>
            </w:r>
          </w:p>
        </w:tc>
        <w:tc>
          <w:tcPr>
            <w:tcW w:w="1830" w:type="dxa"/>
            <w:vAlign w:val="center"/>
          </w:tcPr>
          <w:p w14:paraId="112182A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18C752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F9809BB" w14:textId="7C70DB2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6873" w:type="dxa"/>
            <w:vAlign w:val="center"/>
          </w:tcPr>
          <w:p w14:paraId="16BA17E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enchimento (mecânica ou química);</w:t>
            </w:r>
          </w:p>
        </w:tc>
        <w:tc>
          <w:tcPr>
            <w:tcW w:w="1830" w:type="dxa"/>
            <w:vAlign w:val="center"/>
          </w:tcPr>
          <w:p w14:paraId="7C3327D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61AB53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76C0AB" w14:textId="1093E2E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107</w:t>
            </w:r>
          </w:p>
        </w:tc>
        <w:tc>
          <w:tcPr>
            <w:tcW w:w="6873" w:type="dxa"/>
            <w:vAlign w:val="center"/>
          </w:tcPr>
          <w:p w14:paraId="2ACA2A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</w:t>
            </w:r>
          </w:p>
        </w:tc>
        <w:tc>
          <w:tcPr>
            <w:tcW w:w="1830" w:type="dxa"/>
            <w:vAlign w:val="center"/>
          </w:tcPr>
          <w:p w14:paraId="28D6DE4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40431F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A6F43E" w14:textId="14745DE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108</w:t>
            </w:r>
          </w:p>
        </w:tc>
        <w:tc>
          <w:tcPr>
            <w:tcW w:w="6873" w:type="dxa"/>
            <w:vAlign w:val="center"/>
          </w:tcPr>
          <w:p w14:paraId="74F4D2A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Trocar o óleo do redutor de velocidade (se existir);</w:t>
            </w:r>
          </w:p>
        </w:tc>
        <w:tc>
          <w:tcPr>
            <w:tcW w:w="1830" w:type="dxa"/>
            <w:vAlign w:val="center"/>
          </w:tcPr>
          <w:p w14:paraId="6F4137B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6DF261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FFE9925" w14:textId="4F436AA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109</w:t>
            </w:r>
          </w:p>
        </w:tc>
        <w:tc>
          <w:tcPr>
            <w:tcW w:w="6873" w:type="dxa"/>
            <w:vAlign w:val="center"/>
          </w:tcPr>
          <w:p w14:paraId="0545D8F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830" w:type="dxa"/>
            <w:vAlign w:val="center"/>
          </w:tcPr>
          <w:p w14:paraId="63A0476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F58F48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9C3F4C7" w14:textId="685EFBD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110</w:t>
            </w:r>
          </w:p>
        </w:tc>
        <w:tc>
          <w:tcPr>
            <w:tcW w:w="6873" w:type="dxa"/>
            <w:vAlign w:val="center"/>
          </w:tcPr>
          <w:p w14:paraId="3D923C4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dos contatos das chaves magnéticas e relés de umidade.</w:t>
            </w:r>
          </w:p>
        </w:tc>
        <w:tc>
          <w:tcPr>
            <w:tcW w:w="1830" w:type="dxa"/>
            <w:vAlign w:val="center"/>
          </w:tcPr>
          <w:p w14:paraId="2E1F3C4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4FADFC8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2AA5689" w14:textId="1EF0D81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111</w:t>
            </w:r>
          </w:p>
        </w:tc>
        <w:tc>
          <w:tcPr>
            <w:tcW w:w="6873" w:type="dxa"/>
            <w:vAlign w:val="center"/>
          </w:tcPr>
          <w:p w14:paraId="2BC677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77ECBA2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2F7B09F" w14:textId="77777777" w:rsidTr="000730BE">
        <w:trPr>
          <w:trHeight w:val="340"/>
          <w:jc w:val="center"/>
        </w:trPr>
        <w:tc>
          <w:tcPr>
            <w:tcW w:w="10421" w:type="dxa"/>
            <w:gridSpan w:val="3"/>
            <w:vAlign w:val="center"/>
          </w:tcPr>
          <w:p w14:paraId="60BD8DD9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D11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4C205C83" w14:textId="77777777" w:rsidTr="000730BE">
        <w:trPr>
          <w:trHeight w:val="571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533FA81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PREVENTIVO DAS BOMBAS DE ÁGUA</w:t>
            </w:r>
          </w:p>
        </w:tc>
      </w:tr>
      <w:tr w:rsidR="000730BE" w:rsidRPr="00453D11" w14:paraId="765D10E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DB183A2" w14:textId="05F11A2C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112</w:t>
            </w:r>
          </w:p>
        </w:tc>
        <w:tc>
          <w:tcPr>
            <w:tcW w:w="6873" w:type="dxa"/>
            <w:vAlign w:val="center"/>
          </w:tcPr>
          <w:p w14:paraId="2E13BB10" w14:textId="33B23FBE" w:rsidR="000730BE" w:rsidRPr="000730BE" w:rsidRDefault="000730BE" w:rsidP="000730B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Acionar as bombas e verificar seu </w:t>
            </w:r>
            <w:r w:rsidRPr="000730BE">
              <w:rPr>
                <w:rFonts w:eastAsia="Calibri"/>
                <w:sz w:val="24"/>
                <w:szCs w:val="24"/>
              </w:rPr>
              <w:t>funcionamento</w:t>
            </w:r>
          </w:p>
        </w:tc>
        <w:tc>
          <w:tcPr>
            <w:tcW w:w="1830" w:type="dxa"/>
            <w:vAlign w:val="center"/>
          </w:tcPr>
          <w:p w14:paraId="45FC2D27" w14:textId="2DB4BEDD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 xml:space="preserve">Diário </w:t>
            </w:r>
          </w:p>
        </w:tc>
      </w:tr>
      <w:tr w:rsidR="000730BE" w:rsidRPr="00453D11" w14:paraId="77968B7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089E57C" w14:textId="0D85C21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113</w:t>
            </w:r>
          </w:p>
        </w:tc>
        <w:tc>
          <w:tcPr>
            <w:tcW w:w="6873" w:type="dxa"/>
            <w:vAlign w:val="center"/>
          </w:tcPr>
          <w:p w14:paraId="15357C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molas.</w:t>
            </w:r>
          </w:p>
        </w:tc>
        <w:tc>
          <w:tcPr>
            <w:tcW w:w="1830" w:type="dxa"/>
            <w:vAlign w:val="center"/>
          </w:tcPr>
          <w:p w14:paraId="3FE2B71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759F55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571A1E8" w14:textId="5F74618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114</w:t>
            </w:r>
          </w:p>
        </w:tc>
        <w:tc>
          <w:tcPr>
            <w:tcW w:w="6873" w:type="dxa"/>
            <w:vAlign w:val="center"/>
          </w:tcPr>
          <w:p w14:paraId="535D325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externa da (s) bomba (s), motor (es) e dreno (s).</w:t>
            </w:r>
          </w:p>
        </w:tc>
        <w:tc>
          <w:tcPr>
            <w:tcW w:w="1830" w:type="dxa"/>
            <w:vAlign w:val="center"/>
          </w:tcPr>
          <w:p w14:paraId="39615DD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C2F99A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1251A11" w14:textId="0ECE11B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115</w:t>
            </w:r>
          </w:p>
        </w:tc>
        <w:tc>
          <w:tcPr>
            <w:tcW w:w="6873" w:type="dxa"/>
            <w:vAlign w:val="center"/>
          </w:tcPr>
          <w:p w14:paraId="0765B86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válvulas.</w:t>
            </w:r>
          </w:p>
        </w:tc>
        <w:tc>
          <w:tcPr>
            <w:tcW w:w="1830" w:type="dxa"/>
            <w:vAlign w:val="center"/>
          </w:tcPr>
          <w:p w14:paraId="645FD9B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53EEAB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269A4C" w14:textId="128B8B7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116</w:t>
            </w:r>
          </w:p>
        </w:tc>
        <w:tc>
          <w:tcPr>
            <w:tcW w:w="6873" w:type="dxa"/>
            <w:vAlign w:val="center"/>
          </w:tcPr>
          <w:p w14:paraId="38FA2E6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as pressões de trabalho.</w:t>
            </w:r>
          </w:p>
        </w:tc>
        <w:tc>
          <w:tcPr>
            <w:tcW w:w="1830" w:type="dxa"/>
            <w:vAlign w:val="center"/>
          </w:tcPr>
          <w:p w14:paraId="70D2E24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5B7E88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9BE9E15" w14:textId="0E729EE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117</w:t>
            </w:r>
          </w:p>
        </w:tc>
        <w:tc>
          <w:tcPr>
            <w:tcW w:w="6873" w:type="dxa"/>
            <w:vAlign w:val="center"/>
          </w:tcPr>
          <w:p w14:paraId="60C3694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tensão elétrica solicitada pelo (s) motor (es) (AC).</w:t>
            </w:r>
          </w:p>
        </w:tc>
        <w:tc>
          <w:tcPr>
            <w:tcW w:w="1830" w:type="dxa"/>
            <w:vAlign w:val="center"/>
          </w:tcPr>
          <w:p w14:paraId="43AB17A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DD3B8D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B5FF149" w14:textId="5E47377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118</w:t>
            </w:r>
          </w:p>
        </w:tc>
        <w:tc>
          <w:tcPr>
            <w:tcW w:w="6873" w:type="dxa"/>
            <w:vAlign w:val="center"/>
          </w:tcPr>
          <w:p w14:paraId="3AB8557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fixação.</w:t>
            </w:r>
          </w:p>
        </w:tc>
        <w:tc>
          <w:tcPr>
            <w:tcW w:w="1830" w:type="dxa"/>
            <w:vAlign w:val="center"/>
          </w:tcPr>
          <w:p w14:paraId="4CB4595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C994C1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E66FB53" w14:textId="6D26F25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119</w:t>
            </w:r>
          </w:p>
        </w:tc>
        <w:tc>
          <w:tcPr>
            <w:tcW w:w="6873" w:type="dxa"/>
            <w:vAlign w:val="center"/>
          </w:tcPr>
          <w:p w14:paraId="4FC49C9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condições físicas e funcionais dos drenos.</w:t>
            </w:r>
          </w:p>
        </w:tc>
        <w:tc>
          <w:tcPr>
            <w:tcW w:w="1830" w:type="dxa"/>
            <w:vAlign w:val="center"/>
          </w:tcPr>
          <w:p w14:paraId="44B7DCA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C9455E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09ACA9" w14:textId="0A2C035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6873" w:type="dxa"/>
            <w:vAlign w:val="center"/>
          </w:tcPr>
          <w:p w14:paraId="0E3184B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ajustar gaxetas / selo mecânico e substituir, caso necessário.</w:t>
            </w:r>
          </w:p>
        </w:tc>
        <w:tc>
          <w:tcPr>
            <w:tcW w:w="1830" w:type="dxa"/>
            <w:vAlign w:val="center"/>
          </w:tcPr>
          <w:p w14:paraId="1CBE53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710E2C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1AFB76F" w14:textId="5588234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121</w:t>
            </w:r>
          </w:p>
        </w:tc>
        <w:tc>
          <w:tcPr>
            <w:tcW w:w="6873" w:type="dxa"/>
            <w:vAlign w:val="center"/>
          </w:tcPr>
          <w:p w14:paraId="7D1D129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os filtros de sucção, substituindo caso necessário.</w:t>
            </w:r>
          </w:p>
        </w:tc>
        <w:tc>
          <w:tcPr>
            <w:tcW w:w="1830" w:type="dxa"/>
            <w:vAlign w:val="center"/>
          </w:tcPr>
          <w:p w14:paraId="5F5EE8A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3FD1E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D8D365" w14:textId="62BD2C8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873" w:type="dxa"/>
            <w:vAlign w:val="center"/>
          </w:tcPr>
          <w:p w14:paraId="4232A12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corrente e desbalanceamentos entre fases do (s) motor (es).</w:t>
            </w:r>
          </w:p>
        </w:tc>
        <w:tc>
          <w:tcPr>
            <w:tcW w:w="1830" w:type="dxa"/>
            <w:vAlign w:val="center"/>
          </w:tcPr>
          <w:p w14:paraId="2B5C6E3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AB65B7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07AA6C4" w14:textId="3FDF8ED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123</w:t>
            </w:r>
          </w:p>
        </w:tc>
        <w:tc>
          <w:tcPr>
            <w:tcW w:w="6873" w:type="dxa"/>
            <w:vAlign w:val="center"/>
          </w:tcPr>
          <w:p w14:paraId="2C5C9CE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tensões e desbalanceamentos entre fases do (s) motor (es).</w:t>
            </w:r>
          </w:p>
        </w:tc>
        <w:tc>
          <w:tcPr>
            <w:tcW w:w="1830" w:type="dxa"/>
            <w:vAlign w:val="center"/>
          </w:tcPr>
          <w:p w14:paraId="77FCDCF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DF644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DF5C11" w14:textId="7E770FB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124</w:t>
            </w:r>
          </w:p>
        </w:tc>
        <w:tc>
          <w:tcPr>
            <w:tcW w:w="6873" w:type="dxa"/>
            <w:vAlign w:val="center"/>
          </w:tcPr>
          <w:p w14:paraId="13DBB35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mancais/acoplamentos/rolamentos.</w:t>
            </w:r>
          </w:p>
        </w:tc>
        <w:tc>
          <w:tcPr>
            <w:tcW w:w="1830" w:type="dxa"/>
            <w:vAlign w:val="center"/>
          </w:tcPr>
          <w:p w14:paraId="6E7D0A0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9F7D68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BA48EEE" w14:textId="38A1C76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125</w:t>
            </w:r>
          </w:p>
        </w:tc>
        <w:tc>
          <w:tcPr>
            <w:tcW w:w="6873" w:type="dxa"/>
            <w:vAlign w:val="center"/>
          </w:tcPr>
          <w:p w14:paraId="730C383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aquecimento do (s) motor (es).</w:t>
            </w:r>
          </w:p>
        </w:tc>
        <w:tc>
          <w:tcPr>
            <w:tcW w:w="1830" w:type="dxa"/>
            <w:vAlign w:val="center"/>
          </w:tcPr>
          <w:p w14:paraId="36D4BA3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026049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3ED9BA9" w14:textId="1FA4CC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126</w:t>
            </w:r>
          </w:p>
        </w:tc>
        <w:tc>
          <w:tcPr>
            <w:tcW w:w="6873" w:type="dxa"/>
            <w:vAlign w:val="center"/>
          </w:tcPr>
          <w:p w14:paraId="5D79791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182720E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B65639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8A6042" w14:textId="10386C7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127</w:t>
            </w:r>
          </w:p>
        </w:tc>
        <w:tc>
          <w:tcPr>
            <w:tcW w:w="6873" w:type="dxa"/>
            <w:vAlign w:val="center"/>
          </w:tcPr>
          <w:p w14:paraId="009B8A3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dos mangotes e abraçadeiras.</w:t>
            </w:r>
          </w:p>
        </w:tc>
        <w:tc>
          <w:tcPr>
            <w:tcW w:w="1830" w:type="dxa"/>
            <w:vAlign w:val="center"/>
          </w:tcPr>
          <w:p w14:paraId="6A110E7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63947F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BAB8F05" w14:textId="5FA55CC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128</w:t>
            </w:r>
          </w:p>
        </w:tc>
        <w:tc>
          <w:tcPr>
            <w:tcW w:w="6873" w:type="dxa"/>
            <w:vAlign w:val="center"/>
          </w:tcPr>
          <w:p w14:paraId="2F9A9ED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isolamento das tubulações (água gelada.</w:t>
            </w:r>
          </w:p>
        </w:tc>
        <w:tc>
          <w:tcPr>
            <w:tcW w:w="1830" w:type="dxa"/>
            <w:vAlign w:val="center"/>
          </w:tcPr>
          <w:p w14:paraId="59CD5B6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CFA300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8A2FEF" w14:textId="65E538C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129</w:t>
            </w:r>
          </w:p>
        </w:tc>
        <w:tc>
          <w:tcPr>
            <w:tcW w:w="6873" w:type="dxa"/>
            <w:vAlign w:val="center"/>
          </w:tcPr>
          <w:p w14:paraId="265DCAE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nível de óleo (se possível).</w:t>
            </w:r>
          </w:p>
        </w:tc>
        <w:tc>
          <w:tcPr>
            <w:tcW w:w="1830" w:type="dxa"/>
            <w:vAlign w:val="center"/>
          </w:tcPr>
          <w:p w14:paraId="773EBD8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658299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51033F5" w14:textId="25C0E9A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130</w:t>
            </w:r>
          </w:p>
        </w:tc>
        <w:tc>
          <w:tcPr>
            <w:tcW w:w="6873" w:type="dxa"/>
            <w:vAlign w:val="center"/>
          </w:tcPr>
          <w:p w14:paraId="39A6348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830" w:type="dxa"/>
            <w:vAlign w:val="center"/>
          </w:tcPr>
          <w:p w14:paraId="383A799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7B417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F40707A" w14:textId="74CFF1E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6873" w:type="dxa"/>
            <w:vAlign w:val="center"/>
          </w:tcPr>
          <w:p w14:paraId="1627E45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Registrar os dados levantados, bem como os itens substituídos, no relatório.</w:t>
            </w:r>
          </w:p>
        </w:tc>
        <w:tc>
          <w:tcPr>
            <w:tcW w:w="1830" w:type="dxa"/>
            <w:vAlign w:val="center"/>
          </w:tcPr>
          <w:p w14:paraId="1370C14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F4A703E" w14:textId="77777777" w:rsidTr="000730BE">
        <w:trPr>
          <w:trHeight w:val="178"/>
          <w:jc w:val="center"/>
        </w:trPr>
        <w:tc>
          <w:tcPr>
            <w:tcW w:w="10421" w:type="dxa"/>
            <w:gridSpan w:val="3"/>
            <w:vAlign w:val="center"/>
          </w:tcPr>
          <w:p w14:paraId="02EC5375" w14:textId="77777777" w:rsidR="000730BE" w:rsidRPr="00287D92" w:rsidRDefault="000730BE" w:rsidP="006A20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7267FF5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5C0D1F8" w14:textId="052442F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131</w:t>
            </w:r>
          </w:p>
        </w:tc>
        <w:tc>
          <w:tcPr>
            <w:tcW w:w="6873" w:type="dxa"/>
            <w:vAlign w:val="center"/>
          </w:tcPr>
          <w:p w14:paraId="7143E099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rolamentos do motor e da bomba.</w:t>
            </w:r>
          </w:p>
        </w:tc>
        <w:tc>
          <w:tcPr>
            <w:tcW w:w="1830" w:type="dxa"/>
            <w:vAlign w:val="center"/>
          </w:tcPr>
          <w:p w14:paraId="540C2EB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C43F1B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ABC5C11" w14:textId="5B299D0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132</w:t>
            </w:r>
          </w:p>
        </w:tc>
        <w:tc>
          <w:tcPr>
            <w:tcW w:w="6873" w:type="dxa"/>
            <w:vAlign w:val="center"/>
          </w:tcPr>
          <w:p w14:paraId="4724C48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original.</w:t>
            </w:r>
          </w:p>
        </w:tc>
        <w:tc>
          <w:tcPr>
            <w:tcW w:w="1830" w:type="dxa"/>
            <w:vAlign w:val="center"/>
          </w:tcPr>
          <w:p w14:paraId="68944C6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A8E8EC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59C112D" w14:textId="667AD2B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133</w:t>
            </w:r>
          </w:p>
        </w:tc>
        <w:tc>
          <w:tcPr>
            <w:tcW w:w="6873" w:type="dxa"/>
            <w:vAlign w:val="center"/>
          </w:tcPr>
          <w:p w14:paraId="7F4BF18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830" w:type="dxa"/>
            <w:vAlign w:val="center"/>
          </w:tcPr>
          <w:p w14:paraId="1F7E47A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B63BFA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085756" w14:textId="10F28BE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134</w:t>
            </w:r>
          </w:p>
        </w:tc>
        <w:tc>
          <w:tcPr>
            <w:tcW w:w="6873" w:type="dxa"/>
            <w:vAlign w:val="center"/>
          </w:tcPr>
          <w:p w14:paraId="0D0B5F6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existirem.</w:t>
            </w:r>
          </w:p>
        </w:tc>
        <w:tc>
          <w:tcPr>
            <w:tcW w:w="1830" w:type="dxa"/>
            <w:vAlign w:val="center"/>
          </w:tcPr>
          <w:p w14:paraId="0858A2A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65A416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CBC0FE2" w14:textId="43EDD31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135</w:t>
            </w:r>
          </w:p>
        </w:tc>
        <w:tc>
          <w:tcPr>
            <w:tcW w:w="6873" w:type="dxa"/>
            <w:vAlign w:val="center"/>
          </w:tcPr>
          <w:p w14:paraId="65BA1D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completar o nível do óleo.</w:t>
            </w:r>
          </w:p>
        </w:tc>
        <w:tc>
          <w:tcPr>
            <w:tcW w:w="1830" w:type="dxa"/>
            <w:vAlign w:val="center"/>
          </w:tcPr>
          <w:p w14:paraId="2FF7894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C066D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8D1499" w14:textId="15C7FFB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136</w:t>
            </w:r>
          </w:p>
        </w:tc>
        <w:tc>
          <w:tcPr>
            <w:tcW w:w="6873" w:type="dxa"/>
            <w:vAlign w:val="center"/>
          </w:tcPr>
          <w:p w14:paraId="325BD9D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corrigir o alinhamento do conjunto motor/bomba.</w:t>
            </w:r>
          </w:p>
        </w:tc>
        <w:tc>
          <w:tcPr>
            <w:tcW w:w="1830" w:type="dxa"/>
            <w:vAlign w:val="center"/>
          </w:tcPr>
          <w:p w14:paraId="08C0158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78AFF8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D926E7B" w14:textId="5207CB4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137</w:t>
            </w:r>
          </w:p>
        </w:tc>
        <w:tc>
          <w:tcPr>
            <w:tcW w:w="6873" w:type="dxa"/>
            <w:vAlign w:val="center"/>
          </w:tcPr>
          <w:p w14:paraId="65A5279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reapertar mangotes e abraçadeiras.</w:t>
            </w:r>
          </w:p>
        </w:tc>
        <w:tc>
          <w:tcPr>
            <w:tcW w:w="1830" w:type="dxa"/>
            <w:vAlign w:val="center"/>
          </w:tcPr>
          <w:p w14:paraId="0BECD3E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093541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A7A462C" w14:textId="100E6E2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138</w:t>
            </w:r>
          </w:p>
        </w:tc>
        <w:tc>
          <w:tcPr>
            <w:tcW w:w="6873" w:type="dxa"/>
            <w:vAlign w:val="center"/>
          </w:tcPr>
          <w:p w14:paraId="4FE2D52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4C1945B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F437891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F0CF5EE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730BE" w:rsidRPr="00453D11" w14:paraId="2CAD7FD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750E21" w14:textId="5B6410C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139</w:t>
            </w:r>
          </w:p>
        </w:tc>
        <w:tc>
          <w:tcPr>
            <w:tcW w:w="6873" w:type="dxa"/>
            <w:vAlign w:val="center"/>
          </w:tcPr>
          <w:p w14:paraId="77ABFA10" w14:textId="77777777" w:rsidR="000730BE" w:rsidRPr="00287D92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1BA539F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22F63A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70E1D0C" w14:textId="048B56E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6873" w:type="dxa"/>
            <w:vAlign w:val="center"/>
          </w:tcPr>
          <w:p w14:paraId="137D02D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o mecanismo de acionamento e verificar elemento de vedação.</w:t>
            </w:r>
          </w:p>
        </w:tc>
        <w:tc>
          <w:tcPr>
            <w:tcW w:w="1830" w:type="dxa"/>
            <w:vAlign w:val="center"/>
          </w:tcPr>
          <w:p w14:paraId="3DE2D5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2E8B8C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F0E878F" w14:textId="709275B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141</w:t>
            </w:r>
          </w:p>
        </w:tc>
        <w:tc>
          <w:tcPr>
            <w:tcW w:w="6873" w:type="dxa"/>
            <w:vAlign w:val="center"/>
          </w:tcPr>
          <w:p w14:paraId="5B7351E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a resistência do isolamento do motor.</w:t>
            </w:r>
          </w:p>
        </w:tc>
        <w:tc>
          <w:tcPr>
            <w:tcW w:w="1830" w:type="dxa"/>
            <w:vAlign w:val="center"/>
          </w:tcPr>
          <w:p w14:paraId="7219629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69F8C5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05E730" w14:textId="3DBB19D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142</w:t>
            </w:r>
          </w:p>
        </w:tc>
        <w:tc>
          <w:tcPr>
            <w:tcW w:w="6873" w:type="dxa"/>
            <w:vAlign w:val="center"/>
          </w:tcPr>
          <w:p w14:paraId="0E82F30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fixação da base.</w:t>
            </w:r>
          </w:p>
        </w:tc>
        <w:tc>
          <w:tcPr>
            <w:tcW w:w="1830" w:type="dxa"/>
            <w:vAlign w:val="center"/>
          </w:tcPr>
          <w:p w14:paraId="50B3390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91D7E8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1D70A45" w14:textId="4DDA381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143</w:t>
            </w:r>
          </w:p>
        </w:tc>
        <w:tc>
          <w:tcPr>
            <w:tcW w:w="6873" w:type="dxa"/>
            <w:vAlign w:val="center"/>
          </w:tcPr>
          <w:p w14:paraId="21B1C2C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Substituir o óleo lubrificante.</w:t>
            </w:r>
          </w:p>
        </w:tc>
        <w:tc>
          <w:tcPr>
            <w:tcW w:w="1830" w:type="dxa"/>
            <w:vAlign w:val="center"/>
          </w:tcPr>
          <w:p w14:paraId="3B8ADBC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5A7BFB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B8C3E89" w14:textId="47A5FFE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144</w:t>
            </w:r>
          </w:p>
        </w:tc>
        <w:tc>
          <w:tcPr>
            <w:tcW w:w="6873" w:type="dxa"/>
            <w:vAlign w:val="center"/>
          </w:tcPr>
          <w:p w14:paraId="2E47F5C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diferencial de pressão de trabalho.</w:t>
            </w:r>
          </w:p>
        </w:tc>
        <w:tc>
          <w:tcPr>
            <w:tcW w:w="1830" w:type="dxa"/>
            <w:vAlign w:val="center"/>
          </w:tcPr>
          <w:p w14:paraId="19AC64E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F6543A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71D7F9" w14:textId="46561F7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145</w:t>
            </w:r>
          </w:p>
        </w:tc>
        <w:tc>
          <w:tcPr>
            <w:tcW w:w="6873" w:type="dxa"/>
            <w:vAlign w:val="center"/>
          </w:tcPr>
          <w:p w14:paraId="1D7729CD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vazão/pressões de regime de funcionamento (se possível).</w:t>
            </w:r>
          </w:p>
        </w:tc>
        <w:tc>
          <w:tcPr>
            <w:tcW w:w="1830" w:type="dxa"/>
          </w:tcPr>
          <w:p w14:paraId="7F8B55B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91BB46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AE1FBD3" w14:textId="25ACD01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146</w:t>
            </w:r>
          </w:p>
        </w:tc>
        <w:tc>
          <w:tcPr>
            <w:tcW w:w="6873" w:type="dxa"/>
            <w:vAlign w:val="center"/>
          </w:tcPr>
          <w:p w14:paraId="1A867511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</w:tcPr>
          <w:p w14:paraId="3345D57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5F89B9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E41899" w14:textId="71B8D92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147</w:t>
            </w:r>
          </w:p>
        </w:tc>
        <w:tc>
          <w:tcPr>
            <w:tcW w:w="6873" w:type="dxa"/>
            <w:vAlign w:val="center"/>
          </w:tcPr>
          <w:p w14:paraId="07908F3C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funcionamento do purgador de ar.</w:t>
            </w:r>
          </w:p>
        </w:tc>
        <w:tc>
          <w:tcPr>
            <w:tcW w:w="1830" w:type="dxa"/>
          </w:tcPr>
          <w:p w14:paraId="4FD3A89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1794F98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FAF648" w14:textId="5B6F873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148</w:t>
            </w:r>
          </w:p>
        </w:tc>
        <w:tc>
          <w:tcPr>
            <w:tcW w:w="6873" w:type="dxa"/>
            <w:vAlign w:val="center"/>
          </w:tcPr>
          <w:p w14:paraId="53C6FD93" w14:textId="159C0BA9" w:rsidR="000730BE" w:rsidRPr="000730BE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Verificar e limpar a caixa de água de compensação</w:t>
            </w:r>
          </w:p>
        </w:tc>
        <w:tc>
          <w:tcPr>
            <w:tcW w:w="1830" w:type="dxa"/>
          </w:tcPr>
          <w:p w14:paraId="13FACCF1" w14:textId="37BACD2B" w:rsidR="000730BE" w:rsidRPr="000730BE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AA24CBB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D76337F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108B6EB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F666140" w14:textId="5BAAC6B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6873" w:type="dxa"/>
            <w:vAlign w:val="center"/>
          </w:tcPr>
          <w:p w14:paraId="05AD9A63" w14:textId="77777777" w:rsidR="000730BE" w:rsidRPr="00287D92" w:rsidRDefault="000730BE" w:rsidP="006A2019">
            <w:pPr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70087C0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175F04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2234DF" w14:textId="4197193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6873" w:type="dxa"/>
            <w:vAlign w:val="center"/>
          </w:tcPr>
          <w:p w14:paraId="4B532E2C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flow swich, alarmes visuais, sonoros, bóia de nível, etc...;</w:t>
            </w:r>
          </w:p>
        </w:tc>
        <w:tc>
          <w:tcPr>
            <w:tcW w:w="1830" w:type="dxa"/>
            <w:vAlign w:val="center"/>
          </w:tcPr>
          <w:p w14:paraId="511F1B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C26708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8F9642" w14:textId="5CAF945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151</w:t>
            </w:r>
          </w:p>
        </w:tc>
        <w:tc>
          <w:tcPr>
            <w:tcW w:w="6873" w:type="dxa"/>
            <w:vAlign w:val="center"/>
          </w:tcPr>
          <w:p w14:paraId="638419DF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teste (s) de performance</w:t>
            </w:r>
          </w:p>
        </w:tc>
        <w:tc>
          <w:tcPr>
            <w:tcW w:w="1830" w:type="dxa"/>
            <w:vAlign w:val="center"/>
          </w:tcPr>
          <w:p w14:paraId="5DE16D2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833A9B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B6C2D4" w14:textId="56DBD33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152</w:t>
            </w:r>
          </w:p>
        </w:tc>
        <w:tc>
          <w:tcPr>
            <w:tcW w:w="6873" w:type="dxa"/>
            <w:vAlign w:val="center"/>
          </w:tcPr>
          <w:p w14:paraId="535D212C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necessário;</w:t>
            </w:r>
          </w:p>
        </w:tc>
        <w:tc>
          <w:tcPr>
            <w:tcW w:w="1830" w:type="dxa"/>
            <w:vAlign w:val="center"/>
          </w:tcPr>
          <w:p w14:paraId="36CE6CE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FE2B6C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1019662" w14:textId="42D3577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153</w:t>
            </w:r>
          </w:p>
        </w:tc>
        <w:tc>
          <w:tcPr>
            <w:tcW w:w="6873" w:type="dxa"/>
            <w:vAlign w:val="center"/>
          </w:tcPr>
          <w:p w14:paraId="14F31874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Substituir o óleo da bomba;</w:t>
            </w:r>
          </w:p>
        </w:tc>
        <w:tc>
          <w:tcPr>
            <w:tcW w:w="1830" w:type="dxa"/>
            <w:vAlign w:val="center"/>
          </w:tcPr>
          <w:p w14:paraId="4CFDCE5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ABBB51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78AC6D5" w14:textId="40CF946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154</w:t>
            </w:r>
          </w:p>
        </w:tc>
        <w:tc>
          <w:tcPr>
            <w:tcW w:w="6873" w:type="dxa"/>
            <w:vAlign w:val="center"/>
          </w:tcPr>
          <w:p w14:paraId="21FAD1B7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830" w:type="dxa"/>
            <w:vAlign w:val="center"/>
          </w:tcPr>
          <w:p w14:paraId="2E4C288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F6B2F02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4E1ED200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Anual.</w:t>
            </w:r>
          </w:p>
        </w:tc>
      </w:tr>
      <w:tr w:rsidR="000730BE" w:rsidRPr="00453D11" w14:paraId="29CE0D65" w14:textId="77777777" w:rsidTr="000730BE">
        <w:trPr>
          <w:trHeight w:val="628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1DF70D8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DOS VENTILADORES / EXAUSTORES / CAIXAS DE VENTILAÇÃO E EXAUSTÃO</w:t>
            </w:r>
          </w:p>
        </w:tc>
      </w:tr>
      <w:tr w:rsidR="000730BE" w:rsidRPr="00453D11" w14:paraId="502F0F4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0E49503" w14:textId="580D702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155</w:t>
            </w:r>
          </w:p>
        </w:tc>
        <w:tc>
          <w:tcPr>
            <w:tcW w:w="6873" w:type="dxa"/>
            <w:vAlign w:val="center"/>
          </w:tcPr>
          <w:p w14:paraId="3C356C3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limpeza externa do (s) equipamento (s).</w:t>
            </w:r>
          </w:p>
        </w:tc>
        <w:tc>
          <w:tcPr>
            <w:tcW w:w="1830" w:type="dxa"/>
            <w:vAlign w:val="center"/>
          </w:tcPr>
          <w:p w14:paraId="6884F81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C24E0F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8691C96" w14:textId="1694A23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156</w:t>
            </w:r>
          </w:p>
        </w:tc>
        <w:tc>
          <w:tcPr>
            <w:tcW w:w="6873" w:type="dxa"/>
            <w:vAlign w:val="center"/>
          </w:tcPr>
          <w:p w14:paraId="337A768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lubrificação dos mancais e rolamentos.</w:t>
            </w:r>
          </w:p>
        </w:tc>
        <w:tc>
          <w:tcPr>
            <w:tcW w:w="1830" w:type="dxa"/>
            <w:vAlign w:val="center"/>
          </w:tcPr>
          <w:p w14:paraId="7C217F7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E31ECB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DD61ADA" w14:textId="5F20299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157</w:t>
            </w:r>
          </w:p>
        </w:tc>
        <w:tc>
          <w:tcPr>
            <w:tcW w:w="6873" w:type="dxa"/>
            <w:vAlign w:val="center"/>
          </w:tcPr>
          <w:p w14:paraId="39D0D17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e reaperto do quadro de comando.</w:t>
            </w:r>
          </w:p>
        </w:tc>
        <w:tc>
          <w:tcPr>
            <w:tcW w:w="1830" w:type="dxa"/>
            <w:vAlign w:val="center"/>
          </w:tcPr>
          <w:p w14:paraId="1B01C6B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E036AB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C532131" w14:textId="6FE776B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158</w:t>
            </w:r>
          </w:p>
        </w:tc>
        <w:tc>
          <w:tcPr>
            <w:tcW w:w="6873" w:type="dxa"/>
            <w:vAlign w:val="center"/>
          </w:tcPr>
          <w:p w14:paraId="2C2D202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interna e externa do ventilador /exaustor/drenos.</w:t>
            </w:r>
          </w:p>
        </w:tc>
        <w:tc>
          <w:tcPr>
            <w:tcW w:w="1830" w:type="dxa"/>
            <w:vAlign w:val="center"/>
          </w:tcPr>
          <w:p w14:paraId="5A38543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2B0F87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422CDAC" w14:textId="1DC3336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159</w:t>
            </w:r>
          </w:p>
        </w:tc>
        <w:tc>
          <w:tcPr>
            <w:tcW w:w="6873" w:type="dxa"/>
            <w:vAlign w:val="center"/>
          </w:tcPr>
          <w:p w14:paraId="6639005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corrente elétrica solicitada pelo motor (AC).</w:t>
            </w:r>
          </w:p>
        </w:tc>
        <w:tc>
          <w:tcPr>
            <w:tcW w:w="1830" w:type="dxa"/>
            <w:vAlign w:val="center"/>
          </w:tcPr>
          <w:p w14:paraId="33D021E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E1AFDE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A383EB3" w14:textId="7DFC676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160</w:t>
            </w:r>
          </w:p>
        </w:tc>
        <w:tc>
          <w:tcPr>
            <w:tcW w:w="6873" w:type="dxa"/>
            <w:vAlign w:val="center"/>
          </w:tcPr>
          <w:p w14:paraId="0ACA3A9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tensão elétrica do motor (V).</w:t>
            </w:r>
          </w:p>
        </w:tc>
        <w:tc>
          <w:tcPr>
            <w:tcW w:w="1830" w:type="dxa"/>
            <w:vAlign w:val="center"/>
          </w:tcPr>
          <w:p w14:paraId="0B36530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D95AFD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C8BEED3" w14:textId="57179E2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161</w:t>
            </w:r>
          </w:p>
        </w:tc>
        <w:tc>
          <w:tcPr>
            <w:tcW w:w="6873" w:type="dxa"/>
            <w:vAlign w:val="center"/>
          </w:tcPr>
          <w:p w14:paraId="0F55CEF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 gabinete de vedação, parafusos e molas.</w:t>
            </w:r>
          </w:p>
        </w:tc>
        <w:tc>
          <w:tcPr>
            <w:tcW w:w="1830" w:type="dxa"/>
            <w:vAlign w:val="center"/>
          </w:tcPr>
          <w:p w14:paraId="69F0FFE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353B18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2876EB2" w14:textId="401B1FC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162</w:t>
            </w:r>
          </w:p>
        </w:tc>
        <w:tc>
          <w:tcPr>
            <w:tcW w:w="6873" w:type="dxa"/>
            <w:vAlign w:val="center"/>
          </w:tcPr>
          <w:p w14:paraId="30AE873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(s) motor (es) e ventilador (es), bem como aquecimento dos mancais.</w:t>
            </w:r>
          </w:p>
        </w:tc>
        <w:tc>
          <w:tcPr>
            <w:tcW w:w="1830" w:type="dxa"/>
            <w:vAlign w:val="center"/>
          </w:tcPr>
          <w:p w14:paraId="3286400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DA256E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CCE3F1E" w14:textId="2982FA6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163</w:t>
            </w:r>
          </w:p>
        </w:tc>
        <w:tc>
          <w:tcPr>
            <w:tcW w:w="6873" w:type="dxa"/>
            <w:vAlign w:val="center"/>
          </w:tcPr>
          <w:p w14:paraId="2F5828C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 (s) motor (es).</w:t>
            </w:r>
          </w:p>
        </w:tc>
        <w:tc>
          <w:tcPr>
            <w:tcW w:w="1830" w:type="dxa"/>
            <w:vAlign w:val="center"/>
          </w:tcPr>
          <w:p w14:paraId="6421540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BEFF08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7EDCAFF" w14:textId="20CC72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164</w:t>
            </w:r>
          </w:p>
        </w:tc>
        <w:tc>
          <w:tcPr>
            <w:tcW w:w="6873" w:type="dxa"/>
            <w:vAlign w:val="center"/>
          </w:tcPr>
          <w:p w14:paraId="489146B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desbalanceamento de fases do motor.</w:t>
            </w:r>
          </w:p>
        </w:tc>
        <w:tc>
          <w:tcPr>
            <w:tcW w:w="1830" w:type="dxa"/>
            <w:vAlign w:val="center"/>
          </w:tcPr>
          <w:p w14:paraId="0852CF8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918DBD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EEAD191" w14:textId="5E43C88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165</w:t>
            </w:r>
          </w:p>
        </w:tc>
        <w:tc>
          <w:tcPr>
            <w:tcW w:w="6873" w:type="dxa"/>
            <w:vAlign w:val="center"/>
          </w:tcPr>
          <w:p w14:paraId="41768AC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corrigir isolamento acústico, se possuir.</w:t>
            </w:r>
          </w:p>
        </w:tc>
        <w:tc>
          <w:tcPr>
            <w:tcW w:w="1830" w:type="dxa"/>
            <w:vAlign w:val="center"/>
          </w:tcPr>
          <w:p w14:paraId="7BB7E6A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040E49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9B6265D" w14:textId="69711A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166</w:t>
            </w:r>
          </w:p>
        </w:tc>
        <w:tc>
          <w:tcPr>
            <w:tcW w:w="6873" w:type="dxa"/>
            <w:vAlign w:val="center"/>
          </w:tcPr>
          <w:p w14:paraId="4BEA892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de limpeza dos filtros de ar, providenciando limpeza ou substituição (se descartável), quando necessário.</w:t>
            </w:r>
          </w:p>
        </w:tc>
        <w:tc>
          <w:tcPr>
            <w:tcW w:w="1830" w:type="dxa"/>
            <w:vAlign w:val="center"/>
          </w:tcPr>
          <w:p w14:paraId="7F9CDFC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C68F91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48EBA98" w14:textId="33113A3F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167</w:t>
            </w:r>
          </w:p>
        </w:tc>
        <w:tc>
          <w:tcPr>
            <w:tcW w:w="6873" w:type="dxa"/>
            <w:vAlign w:val="center"/>
          </w:tcPr>
          <w:p w14:paraId="42991A1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fecho das tampas e painéis, completando o que faltar.</w:t>
            </w:r>
          </w:p>
        </w:tc>
        <w:tc>
          <w:tcPr>
            <w:tcW w:w="1830" w:type="dxa"/>
            <w:vAlign w:val="center"/>
          </w:tcPr>
          <w:p w14:paraId="068B633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712414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2279F5F" w14:textId="36F455C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168</w:t>
            </w:r>
          </w:p>
        </w:tc>
        <w:tc>
          <w:tcPr>
            <w:tcW w:w="6873" w:type="dxa"/>
            <w:vAlign w:val="center"/>
          </w:tcPr>
          <w:p w14:paraId="5519E11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das contatoras.</w:t>
            </w:r>
          </w:p>
        </w:tc>
        <w:tc>
          <w:tcPr>
            <w:tcW w:w="1830" w:type="dxa"/>
            <w:vAlign w:val="center"/>
          </w:tcPr>
          <w:p w14:paraId="5CDC36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50DB20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25F0F3E" w14:textId="5BE93D5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169</w:t>
            </w:r>
          </w:p>
        </w:tc>
        <w:tc>
          <w:tcPr>
            <w:tcW w:w="6873" w:type="dxa"/>
            <w:vAlign w:val="center"/>
          </w:tcPr>
          <w:p w14:paraId="73D89E2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83930B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D4785E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9733ABE" w14:textId="1DE2A81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170</w:t>
            </w:r>
          </w:p>
        </w:tc>
        <w:tc>
          <w:tcPr>
            <w:tcW w:w="6873" w:type="dxa"/>
            <w:vAlign w:val="center"/>
          </w:tcPr>
          <w:p w14:paraId="74A1451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e alinhamento das correias.</w:t>
            </w:r>
          </w:p>
        </w:tc>
        <w:tc>
          <w:tcPr>
            <w:tcW w:w="1830" w:type="dxa"/>
            <w:vAlign w:val="center"/>
          </w:tcPr>
          <w:p w14:paraId="69E47AC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3CAB30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E8C5AF" w14:textId="1B58504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171</w:t>
            </w:r>
          </w:p>
        </w:tc>
        <w:tc>
          <w:tcPr>
            <w:tcW w:w="6873" w:type="dxa"/>
            <w:vAlign w:val="center"/>
          </w:tcPr>
          <w:p w14:paraId="6BF4B19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Verificar/corrigir ruídos e vibrações anormais.</w:t>
            </w:r>
          </w:p>
        </w:tc>
        <w:tc>
          <w:tcPr>
            <w:tcW w:w="1830" w:type="dxa"/>
            <w:vAlign w:val="center"/>
          </w:tcPr>
          <w:p w14:paraId="254E316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E9613F6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52422519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7283F7A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E88A313" w14:textId="578205E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172</w:t>
            </w:r>
          </w:p>
        </w:tc>
        <w:tc>
          <w:tcPr>
            <w:tcW w:w="6873" w:type="dxa"/>
            <w:vAlign w:val="center"/>
          </w:tcPr>
          <w:p w14:paraId="0AE5008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lubrificação dos mancais quando não forem de lubrificação permanente;</w:t>
            </w:r>
          </w:p>
        </w:tc>
        <w:tc>
          <w:tcPr>
            <w:tcW w:w="1830" w:type="dxa"/>
            <w:vAlign w:val="center"/>
          </w:tcPr>
          <w:p w14:paraId="0E51C87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11F178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BC1E3D8" w14:textId="322838EB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173</w:t>
            </w:r>
          </w:p>
        </w:tc>
        <w:tc>
          <w:tcPr>
            <w:tcW w:w="6873" w:type="dxa"/>
            <w:vAlign w:val="center"/>
          </w:tcPr>
          <w:p w14:paraId="684EA54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(es);</w:t>
            </w:r>
          </w:p>
        </w:tc>
        <w:tc>
          <w:tcPr>
            <w:tcW w:w="1830" w:type="dxa"/>
            <w:vAlign w:val="center"/>
          </w:tcPr>
          <w:p w14:paraId="2C270CB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1AD963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D764F9" w14:textId="4C1C615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873" w:type="dxa"/>
            <w:vAlign w:val="center"/>
          </w:tcPr>
          <w:p w14:paraId="72497BE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parafusos dos mancais e suportes</w:t>
            </w:r>
          </w:p>
        </w:tc>
        <w:tc>
          <w:tcPr>
            <w:tcW w:w="1830" w:type="dxa"/>
            <w:vAlign w:val="center"/>
          </w:tcPr>
          <w:p w14:paraId="0822FF6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63C3C77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67CC57" w14:textId="77CF3BDD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175</w:t>
            </w:r>
          </w:p>
        </w:tc>
        <w:tc>
          <w:tcPr>
            <w:tcW w:w="6873" w:type="dxa"/>
            <w:vAlign w:val="center"/>
          </w:tcPr>
          <w:p w14:paraId="1816E6B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</w:t>
            </w:r>
          </w:p>
        </w:tc>
        <w:tc>
          <w:tcPr>
            <w:tcW w:w="1830" w:type="dxa"/>
            <w:vAlign w:val="center"/>
          </w:tcPr>
          <w:p w14:paraId="419DF4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1B18E76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8C7E5E9" w14:textId="643897C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176</w:t>
            </w:r>
          </w:p>
        </w:tc>
        <w:tc>
          <w:tcPr>
            <w:tcW w:w="6873" w:type="dxa"/>
            <w:vAlign w:val="center"/>
          </w:tcPr>
          <w:p w14:paraId="57CC190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(s);</w:t>
            </w:r>
          </w:p>
        </w:tc>
        <w:tc>
          <w:tcPr>
            <w:tcW w:w="1830" w:type="dxa"/>
            <w:vAlign w:val="center"/>
          </w:tcPr>
          <w:p w14:paraId="4BE7EA6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40A8A9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5726723" w14:textId="04E982A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73" w:type="dxa"/>
            <w:vAlign w:val="center"/>
          </w:tcPr>
          <w:p w14:paraId="30EB61D6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os interruptores e fusíveis</w:t>
            </w:r>
          </w:p>
        </w:tc>
        <w:tc>
          <w:tcPr>
            <w:tcW w:w="1830" w:type="dxa"/>
            <w:vAlign w:val="center"/>
          </w:tcPr>
          <w:p w14:paraId="51152A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48E439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372C222" w14:textId="77777777" w:rsidR="000730BE" w:rsidRPr="00287D92" w:rsidRDefault="000730BE" w:rsidP="006A20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730BE" w:rsidRPr="00453D11" w14:paraId="043A5FD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0C36B91" w14:textId="7BF1CA9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178</w:t>
            </w:r>
          </w:p>
        </w:tc>
        <w:tc>
          <w:tcPr>
            <w:tcW w:w="6873" w:type="dxa"/>
            <w:vAlign w:val="center"/>
          </w:tcPr>
          <w:p w14:paraId="74027B9B" w14:textId="77777777" w:rsidR="000730BE" w:rsidRPr="00453D11" w:rsidRDefault="000730BE" w:rsidP="006A2019">
            <w:pPr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resistência de isolamento do (s) motor (es);</w:t>
            </w:r>
          </w:p>
        </w:tc>
        <w:tc>
          <w:tcPr>
            <w:tcW w:w="1830" w:type="dxa"/>
            <w:vAlign w:val="center"/>
          </w:tcPr>
          <w:p w14:paraId="1E4CD2A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2B824F8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E7C32D1" w14:textId="05F6AF5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179</w:t>
            </w:r>
          </w:p>
        </w:tc>
        <w:tc>
          <w:tcPr>
            <w:tcW w:w="6873" w:type="dxa"/>
            <w:vAlign w:val="center"/>
          </w:tcPr>
          <w:p w14:paraId="0DB6691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Repetir as rotinas descritas no item anterior;</w:t>
            </w:r>
          </w:p>
        </w:tc>
        <w:tc>
          <w:tcPr>
            <w:tcW w:w="1830" w:type="dxa"/>
            <w:vAlign w:val="center"/>
          </w:tcPr>
          <w:p w14:paraId="29EAB08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720E50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32DCBE" w14:textId="5A9D18D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180</w:t>
            </w:r>
          </w:p>
        </w:tc>
        <w:tc>
          <w:tcPr>
            <w:tcW w:w="6873" w:type="dxa"/>
            <w:vAlign w:val="center"/>
          </w:tcPr>
          <w:p w14:paraId="574B3CE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 proteção das correias / polias</w:t>
            </w:r>
          </w:p>
        </w:tc>
        <w:tc>
          <w:tcPr>
            <w:tcW w:w="1830" w:type="dxa"/>
            <w:vAlign w:val="center"/>
          </w:tcPr>
          <w:p w14:paraId="7C6CB95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00DA8C7B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A28F8B9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468C552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B4BF1CB" w14:textId="4BE1F4E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181</w:t>
            </w:r>
          </w:p>
        </w:tc>
        <w:tc>
          <w:tcPr>
            <w:tcW w:w="6873" w:type="dxa"/>
            <w:vAlign w:val="center"/>
          </w:tcPr>
          <w:p w14:paraId="0B87F1E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79582B9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41E362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0ABC690" w14:textId="367D208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182</w:t>
            </w:r>
          </w:p>
        </w:tc>
        <w:tc>
          <w:tcPr>
            <w:tcW w:w="6873" w:type="dxa"/>
            <w:vAlign w:val="center"/>
          </w:tcPr>
          <w:p w14:paraId="28ED2C6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Ajustar os dispositivos de segurança e controle, tais como: relés térmicos, alarmes visuais, sonoros, flow swich, etc...;</w:t>
            </w:r>
          </w:p>
        </w:tc>
        <w:tc>
          <w:tcPr>
            <w:tcW w:w="1830" w:type="dxa"/>
            <w:vAlign w:val="center"/>
          </w:tcPr>
          <w:p w14:paraId="2DCE083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78195A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60FEF34" w14:textId="7956AAD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183</w:t>
            </w:r>
          </w:p>
        </w:tc>
        <w:tc>
          <w:tcPr>
            <w:tcW w:w="6873" w:type="dxa"/>
            <w:vAlign w:val="center"/>
          </w:tcPr>
          <w:p w14:paraId="4C58557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necessário.</w:t>
            </w:r>
          </w:p>
        </w:tc>
        <w:tc>
          <w:tcPr>
            <w:tcW w:w="1830" w:type="dxa"/>
            <w:vAlign w:val="center"/>
          </w:tcPr>
          <w:p w14:paraId="73D46DB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01DAAE6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1577D98" w14:textId="0CE60B3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184</w:t>
            </w:r>
          </w:p>
        </w:tc>
        <w:tc>
          <w:tcPr>
            <w:tcW w:w="6873" w:type="dxa"/>
            <w:vAlign w:val="center"/>
          </w:tcPr>
          <w:p w14:paraId="1479D3B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Testar controles de temperatura e moto-redutor (damper), se existir.</w:t>
            </w:r>
          </w:p>
        </w:tc>
        <w:tc>
          <w:tcPr>
            <w:tcW w:w="1830" w:type="dxa"/>
            <w:vAlign w:val="center"/>
          </w:tcPr>
          <w:p w14:paraId="20BCB0E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CD32F4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623F09" w14:textId="70486370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185</w:t>
            </w:r>
          </w:p>
        </w:tc>
        <w:tc>
          <w:tcPr>
            <w:tcW w:w="6873" w:type="dxa"/>
            <w:vAlign w:val="center"/>
          </w:tcPr>
          <w:p w14:paraId="7D191DA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(s) relé (s) térmico (s).</w:t>
            </w:r>
          </w:p>
        </w:tc>
        <w:tc>
          <w:tcPr>
            <w:tcW w:w="1830" w:type="dxa"/>
            <w:vAlign w:val="center"/>
          </w:tcPr>
          <w:p w14:paraId="4792FBD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50E065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CCAADE1" w14:textId="3D10984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186</w:t>
            </w:r>
          </w:p>
        </w:tc>
        <w:tc>
          <w:tcPr>
            <w:tcW w:w="6873" w:type="dxa"/>
            <w:vAlign w:val="center"/>
          </w:tcPr>
          <w:p w14:paraId="067D9C5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1BE32BA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80DC40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6166105" w14:textId="40AF741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187</w:t>
            </w:r>
          </w:p>
        </w:tc>
        <w:tc>
          <w:tcPr>
            <w:tcW w:w="6873" w:type="dxa"/>
            <w:vAlign w:val="center"/>
          </w:tcPr>
          <w:p w14:paraId="1394CAD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manejo dos dampers e corrigir, se necessário.</w:t>
            </w:r>
          </w:p>
        </w:tc>
        <w:tc>
          <w:tcPr>
            <w:tcW w:w="1830" w:type="dxa"/>
            <w:vAlign w:val="center"/>
          </w:tcPr>
          <w:p w14:paraId="4E35912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4ECABA0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272CD8" w14:textId="2605D0C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188</w:t>
            </w:r>
          </w:p>
        </w:tc>
        <w:tc>
          <w:tcPr>
            <w:tcW w:w="6873" w:type="dxa"/>
            <w:vAlign w:val="center"/>
          </w:tcPr>
          <w:p w14:paraId="50F039B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vazamento de ar nos colarinhos do ventilador.</w:t>
            </w:r>
          </w:p>
        </w:tc>
        <w:tc>
          <w:tcPr>
            <w:tcW w:w="1830" w:type="dxa"/>
            <w:vAlign w:val="center"/>
          </w:tcPr>
          <w:p w14:paraId="2AE2831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0175EC3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524F87BE" w14:textId="77777777" w:rsidR="000730BE" w:rsidRPr="00287D92" w:rsidRDefault="000730BE" w:rsidP="006A201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7CA95F14" w14:textId="77777777" w:rsidTr="000730BE">
        <w:trPr>
          <w:trHeight w:val="590"/>
          <w:jc w:val="center"/>
        </w:trPr>
        <w:tc>
          <w:tcPr>
            <w:tcW w:w="10421" w:type="dxa"/>
            <w:gridSpan w:val="3"/>
            <w:shd w:val="clear" w:color="auto" w:fill="EEECE1"/>
            <w:vAlign w:val="center"/>
          </w:tcPr>
          <w:p w14:paraId="2B9B376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bCs/>
                <w:sz w:val="24"/>
                <w:szCs w:val="24"/>
              </w:rPr>
              <w:t>PLANO DE MANUTENÇÃO DO QUADRO ELÉTRICO</w:t>
            </w:r>
          </w:p>
        </w:tc>
      </w:tr>
      <w:tr w:rsidR="000730BE" w:rsidRPr="00453D11" w14:paraId="1F28C4A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B17B5A" w14:textId="2374202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189</w:t>
            </w:r>
          </w:p>
        </w:tc>
        <w:tc>
          <w:tcPr>
            <w:tcW w:w="6873" w:type="dxa"/>
            <w:vAlign w:val="center"/>
          </w:tcPr>
          <w:p w14:paraId="1BD5F38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Limpeza geral dos componentes e painel.</w:t>
            </w:r>
          </w:p>
        </w:tc>
        <w:tc>
          <w:tcPr>
            <w:tcW w:w="1830" w:type="dxa"/>
            <w:vAlign w:val="center"/>
          </w:tcPr>
          <w:p w14:paraId="79ED497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43E0D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0E2EAF" w14:textId="3901F9D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190</w:t>
            </w:r>
          </w:p>
        </w:tc>
        <w:tc>
          <w:tcPr>
            <w:tcW w:w="6873" w:type="dxa"/>
            <w:vAlign w:val="center"/>
          </w:tcPr>
          <w:p w14:paraId="0D21E9D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abertura e fechamento das chaves seccionadas (sem carga).</w:t>
            </w:r>
          </w:p>
        </w:tc>
        <w:tc>
          <w:tcPr>
            <w:tcW w:w="1830" w:type="dxa"/>
            <w:vAlign w:val="center"/>
          </w:tcPr>
          <w:p w14:paraId="6915612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037405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A2A279" w14:textId="79BD4953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191</w:t>
            </w:r>
          </w:p>
        </w:tc>
        <w:tc>
          <w:tcPr>
            <w:tcW w:w="6873" w:type="dxa"/>
            <w:vAlign w:val="center"/>
          </w:tcPr>
          <w:p w14:paraId="793FAB1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botoeiras.</w:t>
            </w:r>
          </w:p>
        </w:tc>
        <w:tc>
          <w:tcPr>
            <w:tcW w:w="1830" w:type="dxa"/>
            <w:vAlign w:val="center"/>
          </w:tcPr>
          <w:p w14:paraId="1A934E8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78CE82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2AD3503" w14:textId="6DB2EB76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192</w:t>
            </w:r>
          </w:p>
        </w:tc>
        <w:tc>
          <w:tcPr>
            <w:tcW w:w="6873" w:type="dxa"/>
            <w:vAlign w:val="center"/>
          </w:tcPr>
          <w:p w14:paraId="49D765E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as lâmpadas sinalizadoras, substituindo as queimadas.</w:t>
            </w:r>
          </w:p>
        </w:tc>
        <w:tc>
          <w:tcPr>
            <w:tcW w:w="1830" w:type="dxa"/>
            <w:vAlign w:val="center"/>
          </w:tcPr>
          <w:p w14:paraId="676DBA3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DBA020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3B21D44" w14:textId="040006E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193</w:t>
            </w:r>
          </w:p>
        </w:tc>
        <w:tc>
          <w:tcPr>
            <w:tcW w:w="6873" w:type="dxa"/>
            <w:vAlign w:val="center"/>
          </w:tcPr>
          <w:p w14:paraId="1319AD78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a voltagem de alimentação, sem carga e a plena carga verificando assim, possíveis quedas de tensão devido deficiência dos alimentadores.</w:t>
            </w:r>
          </w:p>
        </w:tc>
        <w:tc>
          <w:tcPr>
            <w:tcW w:w="1830" w:type="dxa"/>
            <w:vAlign w:val="center"/>
          </w:tcPr>
          <w:p w14:paraId="5B20A07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EDC592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3ED855D" w14:textId="1014A6B4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194</w:t>
            </w:r>
          </w:p>
        </w:tc>
        <w:tc>
          <w:tcPr>
            <w:tcW w:w="6873" w:type="dxa"/>
            <w:vAlign w:val="center"/>
          </w:tcPr>
          <w:p w14:paraId="3A22160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830" w:type="dxa"/>
            <w:vAlign w:val="center"/>
          </w:tcPr>
          <w:p w14:paraId="48B4E5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FF7D87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655A45B" w14:textId="034C0D6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195</w:t>
            </w:r>
          </w:p>
        </w:tc>
        <w:tc>
          <w:tcPr>
            <w:tcW w:w="6873" w:type="dxa"/>
            <w:vAlign w:val="center"/>
          </w:tcPr>
          <w:p w14:paraId="5E8F19D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pontos de aquecimento anormal, detectar a origem e corrigir, bem como reapertar terminais, parafusos, fusíveis, etc...;</w:t>
            </w:r>
          </w:p>
        </w:tc>
        <w:tc>
          <w:tcPr>
            <w:tcW w:w="1830" w:type="dxa"/>
            <w:vAlign w:val="center"/>
          </w:tcPr>
          <w:p w14:paraId="32DE29D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BA9E11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2378839" w14:textId="17A9E861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196</w:t>
            </w:r>
          </w:p>
        </w:tc>
        <w:tc>
          <w:tcPr>
            <w:tcW w:w="6873" w:type="dxa"/>
            <w:vAlign w:val="center"/>
          </w:tcPr>
          <w:p w14:paraId="1771C162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 se os fusíveis são adequados ou se foram adulterados ou substituídos. </w:t>
            </w:r>
          </w:p>
        </w:tc>
        <w:tc>
          <w:tcPr>
            <w:tcW w:w="1830" w:type="dxa"/>
            <w:vAlign w:val="center"/>
          </w:tcPr>
          <w:p w14:paraId="02149BC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C3DC73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F2CEC1F" w14:textId="6C44962C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197</w:t>
            </w:r>
          </w:p>
        </w:tc>
        <w:tc>
          <w:tcPr>
            <w:tcW w:w="6873" w:type="dxa"/>
            <w:vAlign w:val="center"/>
          </w:tcPr>
          <w:p w14:paraId="296B5E0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 xml:space="preserve">Verificar/corrigir desarme dos disjuntores, se existirem. </w:t>
            </w:r>
          </w:p>
        </w:tc>
        <w:tc>
          <w:tcPr>
            <w:tcW w:w="1830" w:type="dxa"/>
            <w:vAlign w:val="center"/>
          </w:tcPr>
          <w:p w14:paraId="1702A9E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9FB5F1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49101B7D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Mensal.</w:t>
            </w:r>
          </w:p>
        </w:tc>
      </w:tr>
      <w:tr w:rsidR="000730BE" w:rsidRPr="00453D11" w14:paraId="4A8CDA7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7B65D9" w14:textId="5844198A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198</w:t>
            </w:r>
          </w:p>
        </w:tc>
        <w:tc>
          <w:tcPr>
            <w:tcW w:w="6873" w:type="dxa"/>
            <w:vAlign w:val="center"/>
          </w:tcPr>
          <w:p w14:paraId="17FEF8A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dos terminais e contatos das contactoras de força auxiliar, limpando</w:t>
            </w:r>
            <w:r>
              <w:rPr>
                <w:rFonts w:eastAsia="Calibri"/>
                <w:sz w:val="24"/>
                <w:szCs w:val="24"/>
              </w:rPr>
              <w:t>-os</w:t>
            </w:r>
            <w:r w:rsidRPr="00453D11">
              <w:rPr>
                <w:rFonts w:eastAsia="Calibri"/>
                <w:sz w:val="24"/>
                <w:szCs w:val="24"/>
              </w:rPr>
              <w:t xml:space="preserve"> ou trocando</w:t>
            </w:r>
            <w:r>
              <w:rPr>
                <w:rFonts w:eastAsia="Calibri"/>
                <w:sz w:val="24"/>
                <w:szCs w:val="24"/>
              </w:rPr>
              <w:t>-os</w:t>
            </w:r>
            <w:r w:rsidRPr="00453D11">
              <w:rPr>
                <w:rFonts w:eastAsia="Calibri"/>
                <w:sz w:val="24"/>
                <w:szCs w:val="24"/>
              </w:rPr>
              <w:t xml:space="preserve"> se necessário.</w:t>
            </w:r>
          </w:p>
        </w:tc>
        <w:tc>
          <w:tcPr>
            <w:tcW w:w="1830" w:type="dxa"/>
            <w:vAlign w:val="center"/>
          </w:tcPr>
          <w:p w14:paraId="2B9692D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5AF0E09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8A6BBB7" w14:textId="4794A1D8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</w:t>
            </w:r>
          </w:p>
        </w:tc>
        <w:tc>
          <w:tcPr>
            <w:tcW w:w="6873" w:type="dxa"/>
            <w:vAlign w:val="center"/>
          </w:tcPr>
          <w:p w14:paraId="4F7C07D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830" w:type="dxa"/>
            <w:vAlign w:val="center"/>
          </w:tcPr>
          <w:p w14:paraId="64458AF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730BE" w:rsidRPr="00453D11" w14:paraId="4A112BAA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65E62B1F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730BE" w:rsidRPr="00453D11" w14:paraId="6B629DB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C4E5B6" w14:textId="2C11A5B9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6873" w:type="dxa"/>
            <w:vAlign w:val="center"/>
          </w:tcPr>
          <w:p w14:paraId="0FAD3F80" w14:textId="77777777" w:rsidR="000730BE" w:rsidRPr="00287D92" w:rsidRDefault="000730BE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0469D6D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933861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1493924" w14:textId="3C0F844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</w:t>
            </w:r>
          </w:p>
        </w:tc>
        <w:tc>
          <w:tcPr>
            <w:tcW w:w="6873" w:type="dxa"/>
            <w:vAlign w:val="center"/>
          </w:tcPr>
          <w:p w14:paraId="3121F4D1" w14:textId="75C8BDD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730BE">
              <w:rPr>
                <w:rFonts w:eastAsia="Calibri"/>
                <w:sz w:val="24"/>
                <w:szCs w:val="24"/>
              </w:rPr>
              <w:t>Efetuar aferição de instrumentos, comparando com instrumentos portáteis precisos e certificados.</w:t>
            </w:r>
          </w:p>
        </w:tc>
        <w:tc>
          <w:tcPr>
            <w:tcW w:w="1830" w:type="dxa"/>
            <w:vAlign w:val="center"/>
          </w:tcPr>
          <w:p w14:paraId="7EB9CE7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53AF1C4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8AB59B4" w14:textId="3A5231A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</w:t>
            </w:r>
          </w:p>
        </w:tc>
        <w:tc>
          <w:tcPr>
            <w:tcW w:w="6873" w:type="dxa"/>
            <w:vAlign w:val="center"/>
          </w:tcPr>
          <w:p w14:paraId="309CF6D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regulagem dos relés de proteção através de transformadores de corrente.</w:t>
            </w:r>
          </w:p>
        </w:tc>
        <w:tc>
          <w:tcPr>
            <w:tcW w:w="1830" w:type="dxa"/>
            <w:vAlign w:val="center"/>
          </w:tcPr>
          <w:p w14:paraId="10B6E65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3018403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FDBA720" w14:textId="7E4753F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</w:t>
            </w:r>
          </w:p>
        </w:tc>
        <w:tc>
          <w:tcPr>
            <w:tcW w:w="6873" w:type="dxa"/>
            <w:vAlign w:val="center"/>
          </w:tcPr>
          <w:p w14:paraId="28A77BB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regulagem dos relés temporizados.</w:t>
            </w:r>
          </w:p>
        </w:tc>
        <w:tc>
          <w:tcPr>
            <w:tcW w:w="1830" w:type="dxa"/>
            <w:vAlign w:val="center"/>
          </w:tcPr>
          <w:p w14:paraId="3C414C4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2122ACFE" w14:textId="77777777" w:rsidTr="000730BE">
        <w:trPr>
          <w:trHeight w:val="175"/>
          <w:jc w:val="center"/>
        </w:trPr>
        <w:tc>
          <w:tcPr>
            <w:tcW w:w="1718" w:type="dxa"/>
            <w:vAlign w:val="center"/>
          </w:tcPr>
          <w:p w14:paraId="2D648AEC" w14:textId="116D2072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204</w:t>
            </w:r>
          </w:p>
        </w:tc>
        <w:tc>
          <w:tcPr>
            <w:tcW w:w="6873" w:type="dxa"/>
            <w:vAlign w:val="center"/>
          </w:tcPr>
          <w:p w14:paraId="05324CC4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regulagem dos relés de proteção de motores e bombas.</w:t>
            </w:r>
          </w:p>
        </w:tc>
        <w:tc>
          <w:tcPr>
            <w:tcW w:w="1830" w:type="dxa"/>
            <w:vAlign w:val="center"/>
          </w:tcPr>
          <w:p w14:paraId="75B7A43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13A07DA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A5340F3" w14:textId="228276AE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205</w:t>
            </w:r>
          </w:p>
        </w:tc>
        <w:tc>
          <w:tcPr>
            <w:tcW w:w="6873" w:type="dxa"/>
            <w:vAlign w:val="center"/>
          </w:tcPr>
          <w:p w14:paraId="76EF785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se o tempo de transição das chaves de partida automáticas está ocorrendo sempre após o motor atingir a máxima aceleração possível, na condição de tensão reduzida.</w:t>
            </w:r>
          </w:p>
        </w:tc>
        <w:tc>
          <w:tcPr>
            <w:tcW w:w="1830" w:type="dxa"/>
            <w:vAlign w:val="center"/>
          </w:tcPr>
          <w:p w14:paraId="5BE8F8E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7B0C4E4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F01F03A" w14:textId="020FACB5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206</w:t>
            </w:r>
          </w:p>
        </w:tc>
        <w:tc>
          <w:tcPr>
            <w:tcW w:w="6873" w:type="dxa"/>
            <w:vAlign w:val="center"/>
          </w:tcPr>
          <w:p w14:paraId="5869922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quadro (s).</w:t>
            </w:r>
          </w:p>
        </w:tc>
        <w:tc>
          <w:tcPr>
            <w:tcW w:w="1830" w:type="dxa"/>
            <w:vAlign w:val="center"/>
          </w:tcPr>
          <w:p w14:paraId="651894A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730BE" w:rsidRPr="00453D11" w14:paraId="6CAFFD2F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2247BD9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  <w:tr w:rsidR="000730BE" w:rsidRPr="00453D11" w14:paraId="70F8451F" w14:textId="77777777" w:rsidTr="000730BE">
        <w:trPr>
          <w:trHeight w:val="549"/>
          <w:jc w:val="center"/>
        </w:trPr>
        <w:tc>
          <w:tcPr>
            <w:tcW w:w="10421" w:type="dxa"/>
            <w:gridSpan w:val="3"/>
            <w:shd w:val="clear" w:color="auto" w:fill="F2F2F2"/>
            <w:vAlign w:val="center"/>
          </w:tcPr>
          <w:p w14:paraId="3690ED9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PLANO DE MANUTENÇÃO 02</w:t>
            </w:r>
          </w:p>
        </w:tc>
      </w:tr>
      <w:tr w:rsidR="000730BE" w:rsidRPr="00453D11" w14:paraId="0C07CE0C" w14:textId="77777777" w:rsidTr="000730BE">
        <w:trPr>
          <w:trHeight w:val="713"/>
          <w:jc w:val="center"/>
        </w:trPr>
        <w:tc>
          <w:tcPr>
            <w:tcW w:w="10421" w:type="dxa"/>
            <w:gridSpan w:val="3"/>
            <w:shd w:val="clear" w:color="auto" w:fill="EAF1DD"/>
            <w:vAlign w:val="center"/>
          </w:tcPr>
          <w:p w14:paraId="7F80B317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 xml:space="preserve">PLANO DE MANUTENÇÃO PREVENTIVO PARA SISTEMA </w:t>
            </w:r>
          </w:p>
          <w:p w14:paraId="07636AE0" w14:textId="77777777" w:rsidR="000730BE" w:rsidRPr="00453D11" w:rsidRDefault="000730BE" w:rsidP="006A201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53D11">
              <w:rPr>
                <w:rFonts w:eastAsia="Calibri"/>
                <w:b/>
                <w:sz w:val="24"/>
                <w:szCs w:val="24"/>
              </w:rPr>
              <w:t>DE REFRIGERAÇÃO TIPO FAIN COILS</w:t>
            </w:r>
          </w:p>
        </w:tc>
      </w:tr>
      <w:tr w:rsidR="000730BE" w:rsidRPr="00453D11" w14:paraId="48402019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2785E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6873" w:type="dxa"/>
            <w:vAlign w:val="center"/>
          </w:tcPr>
          <w:p w14:paraId="7ECC558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lavagem dos filtros da tomada de ar exterior (se existir).</w:t>
            </w:r>
          </w:p>
        </w:tc>
        <w:tc>
          <w:tcPr>
            <w:tcW w:w="1830" w:type="dxa"/>
            <w:vAlign w:val="center"/>
          </w:tcPr>
          <w:p w14:paraId="7FFA815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CA340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1C3BE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6873" w:type="dxa"/>
            <w:vAlign w:val="center"/>
          </w:tcPr>
          <w:p w14:paraId="5933823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 lavagem dos filtros de ar.</w:t>
            </w:r>
          </w:p>
        </w:tc>
        <w:tc>
          <w:tcPr>
            <w:tcW w:w="1830" w:type="dxa"/>
            <w:vAlign w:val="center"/>
          </w:tcPr>
          <w:p w14:paraId="281805C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5944B1B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DE7622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6873" w:type="dxa"/>
            <w:vAlign w:val="center"/>
          </w:tcPr>
          <w:p w14:paraId="10AC6BC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aperto dos terminais elétricos, parafusos e molas.</w:t>
            </w:r>
          </w:p>
        </w:tc>
        <w:tc>
          <w:tcPr>
            <w:tcW w:w="1830" w:type="dxa"/>
            <w:vAlign w:val="center"/>
          </w:tcPr>
          <w:p w14:paraId="41AE5D7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1F0862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6198C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6873" w:type="dxa"/>
            <w:vAlign w:val="center"/>
          </w:tcPr>
          <w:p w14:paraId="2A2E32EE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do (s) rotor (es).</w:t>
            </w:r>
          </w:p>
        </w:tc>
        <w:tc>
          <w:tcPr>
            <w:tcW w:w="1830" w:type="dxa"/>
            <w:vAlign w:val="center"/>
          </w:tcPr>
          <w:p w14:paraId="49648FE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2BF821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35750B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05</w:t>
            </w:r>
          </w:p>
        </w:tc>
        <w:tc>
          <w:tcPr>
            <w:tcW w:w="6873" w:type="dxa"/>
            <w:vAlign w:val="center"/>
          </w:tcPr>
          <w:p w14:paraId="77C098C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limpeza geral do equipamento.</w:t>
            </w:r>
          </w:p>
        </w:tc>
        <w:tc>
          <w:tcPr>
            <w:tcW w:w="1830" w:type="dxa"/>
            <w:vAlign w:val="center"/>
          </w:tcPr>
          <w:p w14:paraId="32B206E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3D38103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7EE92B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6873" w:type="dxa"/>
            <w:vAlign w:val="center"/>
          </w:tcPr>
          <w:p w14:paraId="567F086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Eliminar vazamentos nos registros e válvulas, caso existirem.</w:t>
            </w:r>
          </w:p>
        </w:tc>
        <w:tc>
          <w:tcPr>
            <w:tcW w:w="1830" w:type="dxa"/>
            <w:vAlign w:val="center"/>
          </w:tcPr>
          <w:p w14:paraId="6271A79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44DEC2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AD31A8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07</w:t>
            </w:r>
          </w:p>
        </w:tc>
        <w:tc>
          <w:tcPr>
            <w:tcW w:w="6873" w:type="dxa"/>
            <w:vAlign w:val="center"/>
          </w:tcPr>
          <w:p w14:paraId="7FAE3D6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da válvula motorizada (se existir).</w:t>
            </w:r>
          </w:p>
        </w:tc>
        <w:tc>
          <w:tcPr>
            <w:tcW w:w="1830" w:type="dxa"/>
            <w:vAlign w:val="center"/>
          </w:tcPr>
          <w:p w14:paraId="5A76A2B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B7CFB5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C685BB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6873" w:type="dxa"/>
            <w:vAlign w:val="center"/>
          </w:tcPr>
          <w:p w14:paraId="1A928DD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comando pneumático (se existir).</w:t>
            </w:r>
          </w:p>
        </w:tc>
        <w:tc>
          <w:tcPr>
            <w:tcW w:w="1830" w:type="dxa"/>
            <w:vAlign w:val="center"/>
          </w:tcPr>
          <w:p w14:paraId="035914B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B5CE21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4C1FA7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6873" w:type="dxa"/>
            <w:vAlign w:val="center"/>
          </w:tcPr>
          <w:p w14:paraId="30B1746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ruídos e vibrações anormais e corrigi-los, caso necessário.</w:t>
            </w:r>
          </w:p>
        </w:tc>
        <w:tc>
          <w:tcPr>
            <w:tcW w:w="1830" w:type="dxa"/>
            <w:vAlign w:val="center"/>
          </w:tcPr>
          <w:p w14:paraId="22CA70F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3CE991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5A59D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6873" w:type="dxa"/>
            <w:vAlign w:val="center"/>
          </w:tcPr>
          <w:p w14:paraId="3635132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vazamentos de ar.</w:t>
            </w:r>
          </w:p>
        </w:tc>
        <w:tc>
          <w:tcPr>
            <w:tcW w:w="1830" w:type="dxa"/>
            <w:vAlign w:val="center"/>
          </w:tcPr>
          <w:p w14:paraId="2D2D742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9C9893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7D50BA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6873" w:type="dxa"/>
            <w:vAlign w:val="center"/>
          </w:tcPr>
          <w:p w14:paraId="732C29B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fixação e alinhamento das polias do motor e ventilador, bem como aquecimento dos mancais.</w:t>
            </w:r>
          </w:p>
        </w:tc>
        <w:tc>
          <w:tcPr>
            <w:tcW w:w="1830" w:type="dxa"/>
            <w:vAlign w:val="center"/>
          </w:tcPr>
          <w:p w14:paraId="0049C9A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982F03C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3A11D3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6873" w:type="dxa"/>
            <w:vAlign w:val="center"/>
          </w:tcPr>
          <w:p w14:paraId="46EB2F0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operação dos “dampers”.</w:t>
            </w:r>
          </w:p>
        </w:tc>
        <w:tc>
          <w:tcPr>
            <w:tcW w:w="1830" w:type="dxa"/>
            <w:vAlign w:val="center"/>
          </w:tcPr>
          <w:p w14:paraId="4778348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85A01E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4710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6873" w:type="dxa"/>
            <w:vAlign w:val="center"/>
          </w:tcPr>
          <w:p w14:paraId="4452DA7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vedação do gabinete e fechamento das tampas e painéis, completando o que faltar e corrigindo as anormalidades.</w:t>
            </w:r>
          </w:p>
        </w:tc>
        <w:tc>
          <w:tcPr>
            <w:tcW w:w="1830" w:type="dxa"/>
            <w:vAlign w:val="center"/>
          </w:tcPr>
          <w:p w14:paraId="39951BD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6E87CA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083C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6873" w:type="dxa"/>
            <w:vAlign w:val="center"/>
          </w:tcPr>
          <w:p w14:paraId="770CD4C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acoplamento (s) se existir (em).</w:t>
            </w:r>
          </w:p>
        </w:tc>
        <w:tc>
          <w:tcPr>
            <w:tcW w:w="1830" w:type="dxa"/>
            <w:vAlign w:val="center"/>
          </w:tcPr>
          <w:p w14:paraId="424B898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62A718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001EBE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6873" w:type="dxa"/>
            <w:vAlign w:val="center"/>
          </w:tcPr>
          <w:p w14:paraId="64C2E3D6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aquecimento do motor do ventilador.</w:t>
            </w:r>
          </w:p>
        </w:tc>
        <w:tc>
          <w:tcPr>
            <w:tcW w:w="1830" w:type="dxa"/>
            <w:vAlign w:val="center"/>
          </w:tcPr>
          <w:p w14:paraId="23AB856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1ACCFB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552141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6873" w:type="dxa"/>
            <w:vAlign w:val="center"/>
          </w:tcPr>
          <w:p w14:paraId="58D9C49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botoeiras, interruptores, lâmpadas e fusíveis.</w:t>
            </w:r>
          </w:p>
        </w:tc>
        <w:tc>
          <w:tcPr>
            <w:tcW w:w="1830" w:type="dxa"/>
            <w:vAlign w:val="center"/>
          </w:tcPr>
          <w:p w14:paraId="3556E57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1DD691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DA91A5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6873" w:type="dxa"/>
            <w:vAlign w:val="center"/>
          </w:tcPr>
          <w:p w14:paraId="1B63347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desobstruir drenos e efetuar a lavagem da bandeja de condensação.</w:t>
            </w:r>
          </w:p>
        </w:tc>
        <w:tc>
          <w:tcPr>
            <w:tcW w:w="1830" w:type="dxa"/>
            <w:vAlign w:val="center"/>
          </w:tcPr>
          <w:p w14:paraId="47DFDAE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24E9568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61598C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6873" w:type="dxa"/>
            <w:vAlign w:val="center"/>
          </w:tcPr>
          <w:p w14:paraId="159218A1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a serpentina e o rotor do evaporador, se necessário.</w:t>
            </w:r>
          </w:p>
        </w:tc>
        <w:tc>
          <w:tcPr>
            <w:tcW w:w="1830" w:type="dxa"/>
            <w:vAlign w:val="center"/>
          </w:tcPr>
          <w:p w14:paraId="20C79D4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E0A4C0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6A9598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6873" w:type="dxa"/>
            <w:vAlign w:val="center"/>
          </w:tcPr>
          <w:p w14:paraId="49DD4E4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corrente e desbalanceamentos entre fases do motor</w:t>
            </w:r>
          </w:p>
        </w:tc>
        <w:tc>
          <w:tcPr>
            <w:tcW w:w="1830" w:type="dxa"/>
            <w:vAlign w:val="center"/>
          </w:tcPr>
          <w:p w14:paraId="4A104A9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1DAD61B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C14C70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6873" w:type="dxa"/>
            <w:vAlign w:val="center"/>
          </w:tcPr>
          <w:p w14:paraId="6424EAE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registrar tensões e desbalanceamentos entre fases do motor.</w:t>
            </w:r>
          </w:p>
        </w:tc>
        <w:tc>
          <w:tcPr>
            <w:tcW w:w="1830" w:type="dxa"/>
            <w:vAlign w:val="center"/>
          </w:tcPr>
          <w:p w14:paraId="77548E0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0ED6C1C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35478A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73" w:type="dxa"/>
            <w:vAlign w:val="center"/>
          </w:tcPr>
          <w:p w14:paraId="1AA4F33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estado e alinhamento da (s) correia (s) do (s) ventilador.</w:t>
            </w:r>
          </w:p>
        </w:tc>
        <w:tc>
          <w:tcPr>
            <w:tcW w:w="1830" w:type="dxa"/>
            <w:vAlign w:val="center"/>
          </w:tcPr>
          <w:p w14:paraId="451341F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CDE567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D3C9D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6873" w:type="dxa"/>
            <w:vAlign w:val="center"/>
          </w:tcPr>
          <w:p w14:paraId="5AF387A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funcionamento da resistência de aquecimento e umidade (se existir).</w:t>
            </w:r>
          </w:p>
        </w:tc>
        <w:tc>
          <w:tcPr>
            <w:tcW w:w="1830" w:type="dxa"/>
            <w:vAlign w:val="center"/>
          </w:tcPr>
          <w:p w14:paraId="4BA7511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DD7CE2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8A6EF4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6873" w:type="dxa"/>
            <w:vAlign w:val="center"/>
          </w:tcPr>
          <w:p w14:paraId="2736B33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aperto dos fusíveis, bem como a adequação dos mesmos ao (s) equipamento (s).</w:t>
            </w:r>
          </w:p>
        </w:tc>
        <w:tc>
          <w:tcPr>
            <w:tcW w:w="1830" w:type="dxa"/>
            <w:vAlign w:val="center"/>
          </w:tcPr>
          <w:p w14:paraId="7886FE5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460D0D6D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B0DA9A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6873" w:type="dxa"/>
            <w:vAlign w:val="center"/>
          </w:tcPr>
          <w:p w14:paraId="2633528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conexões flexíveis dos dutos.</w:t>
            </w:r>
          </w:p>
        </w:tc>
        <w:tc>
          <w:tcPr>
            <w:tcW w:w="1830" w:type="dxa"/>
            <w:vAlign w:val="center"/>
          </w:tcPr>
          <w:p w14:paraId="19F0CD9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78C0FC4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DC8DF1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6873" w:type="dxa"/>
            <w:vAlign w:val="center"/>
          </w:tcPr>
          <w:p w14:paraId="1E229287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2F5C088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32B0C2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E9C62E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6873" w:type="dxa"/>
            <w:vAlign w:val="center"/>
          </w:tcPr>
          <w:p w14:paraId="708B09A9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isolamento térmico do gabinete, dutos, tubulações e válvulas</w:t>
            </w:r>
          </w:p>
        </w:tc>
        <w:tc>
          <w:tcPr>
            <w:tcW w:w="1830" w:type="dxa"/>
            <w:vAlign w:val="center"/>
          </w:tcPr>
          <w:p w14:paraId="20FE9F1E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1A200240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57E0E3C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6873" w:type="dxa"/>
            <w:vAlign w:val="center"/>
          </w:tcPr>
          <w:p w14:paraId="4FF4D403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se o duto de retorno de ar está desobstruído.</w:t>
            </w:r>
          </w:p>
        </w:tc>
        <w:tc>
          <w:tcPr>
            <w:tcW w:w="1830" w:type="dxa"/>
            <w:vAlign w:val="center"/>
          </w:tcPr>
          <w:p w14:paraId="7E76441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Mensal</w:t>
            </w:r>
          </w:p>
        </w:tc>
      </w:tr>
      <w:tr w:rsidR="000730BE" w:rsidRPr="00453D11" w14:paraId="65EA0D72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59031283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Mensal</w:t>
            </w:r>
          </w:p>
        </w:tc>
      </w:tr>
      <w:tr w:rsidR="000730BE" w:rsidRPr="00453D11" w14:paraId="768C040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12B0CB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6873" w:type="dxa"/>
            <w:vAlign w:val="center"/>
          </w:tcPr>
          <w:p w14:paraId="6B15488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Conferir a regulagem do termostato de controle de temperatura ambiente.</w:t>
            </w:r>
          </w:p>
        </w:tc>
        <w:tc>
          <w:tcPr>
            <w:tcW w:w="1830" w:type="dxa"/>
            <w:vAlign w:val="center"/>
          </w:tcPr>
          <w:p w14:paraId="2A8CCC7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420F95F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4849AB3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6873" w:type="dxa"/>
            <w:vAlign w:val="center"/>
          </w:tcPr>
          <w:p w14:paraId="1E2FAA8F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Lubrificar mancais e rolamentos.</w:t>
            </w:r>
          </w:p>
        </w:tc>
        <w:tc>
          <w:tcPr>
            <w:tcW w:w="1830" w:type="dxa"/>
            <w:vAlign w:val="center"/>
          </w:tcPr>
          <w:p w14:paraId="25AEE839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9EF46EE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AFA0F7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6873" w:type="dxa"/>
            <w:vAlign w:val="center"/>
          </w:tcPr>
          <w:p w14:paraId="162FE1B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 temperatura e a pressão de entrada e saída de água gelada (se possível).</w:t>
            </w:r>
          </w:p>
        </w:tc>
        <w:tc>
          <w:tcPr>
            <w:tcW w:w="1830" w:type="dxa"/>
            <w:vAlign w:val="center"/>
          </w:tcPr>
          <w:p w14:paraId="45F2AD4D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EEE37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3B80D7C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6873" w:type="dxa"/>
            <w:vAlign w:val="center"/>
          </w:tcPr>
          <w:p w14:paraId="58E2B36D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Medir e registrar as temperaturas de insuflamento, retorno, ambiente e ar exterior.</w:t>
            </w:r>
          </w:p>
        </w:tc>
        <w:tc>
          <w:tcPr>
            <w:tcW w:w="1830" w:type="dxa"/>
            <w:vAlign w:val="center"/>
          </w:tcPr>
          <w:p w14:paraId="0C0A370A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24631BD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3CD49F1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6873" w:type="dxa"/>
            <w:vAlign w:val="center"/>
          </w:tcPr>
          <w:p w14:paraId="459A4D7C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Reapertar os parafusos de mancais e suportes.</w:t>
            </w:r>
          </w:p>
        </w:tc>
        <w:tc>
          <w:tcPr>
            <w:tcW w:w="1830" w:type="dxa"/>
            <w:vAlign w:val="center"/>
          </w:tcPr>
          <w:p w14:paraId="4B9B6AF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54308D52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092FAAA0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6873" w:type="dxa"/>
            <w:vAlign w:val="center"/>
          </w:tcPr>
          <w:p w14:paraId="04B1735A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atuação do relé térmico.</w:t>
            </w:r>
          </w:p>
        </w:tc>
        <w:tc>
          <w:tcPr>
            <w:tcW w:w="1830" w:type="dxa"/>
            <w:vAlign w:val="center"/>
          </w:tcPr>
          <w:p w14:paraId="26A2F22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08E3960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65AA63BF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6873" w:type="dxa"/>
            <w:vAlign w:val="center"/>
          </w:tcPr>
          <w:p w14:paraId="54C171E0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a existência de pontos de oxidação e eliminá-los, caso existirem.</w:t>
            </w:r>
          </w:p>
        </w:tc>
        <w:tc>
          <w:tcPr>
            <w:tcW w:w="1830" w:type="dxa"/>
            <w:vAlign w:val="center"/>
          </w:tcPr>
          <w:p w14:paraId="1C3A6FE6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7D0A14F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1DFEA132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6873" w:type="dxa"/>
            <w:vAlign w:val="center"/>
          </w:tcPr>
          <w:p w14:paraId="4C7AC62B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1D1132A5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345B06C3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C92478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6873" w:type="dxa"/>
            <w:vAlign w:val="center"/>
          </w:tcPr>
          <w:p w14:paraId="14890875" w14:textId="77777777" w:rsidR="000730BE" w:rsidRPr="00453D11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umidostatos e resistências.</w:t>
            </w:r>
          </w:p>
        </w:tc>
        <w:tc>
          <w:tcPr>
            <w:tcW w:w="1830" w:type="dxa"/>
            <w:vAlign w:val="center"/>
          </w:tcPr>
          <w:p w14:paraId="68162374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Trimestral</w:t>
            </w:r>
          </w:p>
        </w:tc>
      </w:tr>
      <w:tr w:rsidR="000730BE" w:rsidRPr="00453D11" w14:paraId="74EAFFE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501EFD7" w14:textId="33EAAAF7" w:rsidR="000730BE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6873" w:type="dxa"/>
            <w:vAlign w:val="center"/>
          </w:tcPr>
          <w:p w14:paraId="765AD7E7" w14:textId="25EFC6B3" w:rsidR="000730BE" w:rsidRPr="00044EC0" w:rsidRDefault="000730BE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044EC0">
              <w:rPr>
                <w:rFonts w:eastAsia="Calibri"/>
                <w:sz w:val="24"/>
                <w:szCs w:val="24"/>
              </w:rPr>
              <w:t>Verificar suportes, bases e fixadores corrigindo e substituindo se necessário</w:t>
            </w:r>
          </w:p>
        </w:tc>
        <w:tc>
          <w:tcPr>
            <w:tcW w:w="1830" w:type="dxa"/>
            <w:vAlign w:val="center"/>
          </w:tcPr>
          <w:p w14:paraId="1619C017" w14:textId="77777777" w:rsidR="000730BE" w:rsidRPr="00453D11" w:rsidRDefault="000730BE" w:rsidP="006A201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30BE" w:rsidRPr="00453D11" w14:paraId="7F82D614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231F36B7" w14:textId="77777777" w:rsidR="000730BE" w:rsidRPr="00287D92" w:rsidRDefault="000730BE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Trimestral</w:t>
            </w:r>
          </w:p>
        </w:tc>
      </w:tr>
      <w:tr w:rsidR="00044EC0" w:rsidRPr="00453D11" w14:paraId="5BEDDB8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95BC808" w14:textId="70BD4FFD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6873" w:type="dxa"/>
            <w:vAlign w:val="center"/>
          </w:tcPr>
          <w:p w14:paraId="3115C408" w14:textId="77777777" w:rsidR="00044EC0" w:rsidRPr="00287D92" w:rsidRDefault="00044EC0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2B0E3AAD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4990FE68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4F0BE4B2" w14:textId="29B29BEA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6873" w:type="dxa"/>
            <w:vAlign w:val="center"/>
          </w:tcPr>
          <w:p w14:paraId="165156E9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Efetuar medições e anotações a respeito do isolamento do motor.</w:t>
            </w:r>
          </w:p>
        </w:tc>
        <w:tc>
          <w:tcPr>
            <w:tcW w:w="1830" w:type="dxa"/>
            <w:vAlign w:val="center"/>
          </w:tcPr>
          <w:p w14:paraId="497FDEBE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306EA795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A7CBE63" w14:textId="4414355A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6873" w:type="dxa"/>
            <w:vAlign w:val="center"/>
          </w:tcPr>
          <w:p w14:paraId="7EA0B74D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Manobrar cada registro hidráulico, do princípio ao fim do curso, voltando-o à posição normal.</w:t>
            </w:r>
          </w:p>
        </w:tc>
        <w:tc>
          <w:tcPr>
            <w:tcW w:w="1830" w:type="dxa"/>
            <w:vAlign w:val="center"/>
          </w:tcPr>
          <w:p w14:paraId="76A4EEEB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676F2B7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01FBC7F" w14:textId="564F9343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6873" w:type="dxa"/>
            <w:vAlign w:val="center"/>
          </w:tcPr>
          <w:p w14:paraId="7C8F24E8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e limpar a serpentina e o rotor do evaporador.</w:t>
            </w:r>
          </w:p>
        </w:tc>
        <w:tc>
          <w:tcPr>
            <w:tcW w:w="1830" w:type="dxa"/>
            <w:vAlign w:val="center"/>
          </w:tcPr>
          <w:p w14:paraId="1A87D125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1FDDAA57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EE368D2" w14:textId="45D15BD0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6873" w:type="dxa"/>
            <w:vAlign w:val="center"/>
          </w:tcPr>
          <w:p w14:paraId="65390C0A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588FCDF9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Semestral</w:t>
            </w:r>
          </w:p>
        </w:tc>
      </w:tr>
      <w:tr w:rsidR="00044EC0" w:rsidRPr="00453D11" w14:paraId="4BF7C145" w14:textId="77777777" w:rsidTr="000730BE">
        <w:trPr>
          <w:trHeight w:val="293"/>
          <w:jc w:val="center"/>
        </w:trPr>
        <w:tc>
          <w:tcPr>
            <w:tcW w:w="10421" w:type="dxa"/>
            <w:gridSpan w:val="3"/>
            <w:vAlign w:val="center"/>
          </w:tcPr>
          <w:p w14:paraId="15DCA021" w14:textId="77777777" w:rsidR="00044EC0" w:rsidRPr="00287D92" w:rsidRDefault="00044EC0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Semestral</w:t>
            </w:r>
          </w:p>
        </w:tc>
      </w:tr>
      <w:tr w:rsidR="00044EC0" w:rsidRPr="00453D11" w14:paraId="75432921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7ABE3F24" w14:textId="02A6C73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6873" w:type="dxa"/>
            <w:vAlign w:val="center"/>
          </w:tcPr>
          <w:p w14:paraId="6F89486D" w14:textId="77777777" w:rsidR="00044EC0" w:rsidRPr="00287D92" w:rsidRDefault="00044EC0" w:rsidP="006A201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287D92">
              <w:rPr>
                <w:rFonts w:eastAsia="Calibri"/>
                <w:b/>
                <w:sz w:val="24"/>
                <w:szCs w:val="24"/>
              </w:rPr>
              <w:t>Repetir as rotinas descritas no item anterior.</w:t>
            </w:r>
          </w:p>
        </w:tc>
        <w:tc>
          <w:tcPr>
            <w:tcW w:w="1830" w:type="dxa"/>
            <w:vAlign w:val="center"/>
          </w:tcPr>
          <w:p w14:paraId="00AC83A6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23E9E506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2C8DCF2D" w14:textId="53354C44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6873" w:type="dxa"/>
            <w:vAlign w:val="center"/>
          </w:tcPr>
          <w:p w14:paraId="5751BDD9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Executar repintura do (s) equipamento (s), caso necessário.</w:t>
            </w:r>
          </w:p>
        </w:tc>
        <w:tc>
          <w:tcPr>
            <w:tcW w:w="1830" w:type="dxa"/>
            <w:vAlign w:val="center"/>
          </w:tcPr>
          <w:p w14:paraId="75ED1920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66B594A4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03EF85" w14:textId="3EBBAAE4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6873" w:type="dxa"/>
            <w:vAlign w:val="center"/>
          </w:tcPr>
          <w:p w14:paraId="3508A113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das superfícies dos contatos das chaves magnéticas e relés da unid</w:t>
            </w:r>
            <w:r>
              <w:rPr>
                <w:rFonts w:eastAsia="Calibri"/>
                <w:sz w:val="24"/>
                <w:szCs w:val="24"/>
              </w:rPr>
              <w:t>ade, reparando-os ou trocando-os se necessário.</w:t>
            </w:r>
          </w:p>
        </w:tc>
        <w:tc>
          <w:tcPr>
            <w:tcW w:w="1830" w:type="dxa"/>
            <w:vAlign w:val="center"/>
          </w:tcPr>
          <w:p w14:paraId="271834FD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4EE9FB5A" w14:textId="77777777" w:rsidTr="000730BE">
        <w:trPr>
          <w:trHeight w:val="293"/>
          <w:jc w:val="center"/>
        </w:trPr>
        <w:tc>
          <w:tcPr>
            <w:tcW w:w="1718" w:type="dxa"/>
            <w:vAlign w:val="center"/>
          </w:tcPr>
          <w:p w14:paraId="5F144366" w14:textId="4097C3AC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6873" w:type="dxa"/>
            <w:vAlign w:val="center"/>
          </w:tcPr>
          <w:p w14:paraId="276A8882" w14:textId="77777777" w:rsidR="00044EC0" w:rsidRPr="00453D11" w:rsidRDefault="00044EC0" w:rsidP="006A2019">
            <w:pPr>
              <w:jc w:val="both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Verificar o estado de conservação do (s) equipamento (s).</w:t>
            </w:r>
          </w:p>
        </w:tc>
        <w:tc>
          <w:tcPr>
            <w:tcW w:w="1830" w:type="dxa"/>
            <w:vAlign w:val="center"/>
          </w:tcPr>
          <w:p w14:paraId="3D039EA5" w14:textId="77777777" w:rsidR="00044EC0" w:rsidRPr="00453D11" w:rsidRDefault="00044EC0" w:rsidP="006A2019">
            <w:pPr>
              <w:jc w:val="center"/>
              <w:rPr>
                <w:rFonts w:eastAsia="Calibri"/>
                <w:sz w:val="24"/>
                <w:szCs w:val="24"/>
              </w:rPr>
            </w:pPr>
            <w:r w:rsidRPr="00453D11">
              <w:rPr>
                <w:rFonts w:eastAsia="Calibri"/>
                <w:sz w:val="24"/>
                <w:szCs w:val="24"/>
              </w:rPr>
              <w:t>Anual</w:t>
            </w:r>
          </w:p>
        </w:tc>
      </w:tr>
      <w:tr w:rsidR="00044EC0" w:rsidRPr="00453D11" w14:paraId="58F1029C" w14:textId="77777777" w:rsidTr="000730BE">
        <w:trPr>
          <w:trHeight w:val="404"/>
          <w:jc w:val="center"/>
        </w:trPr>
        <w:tc>
          <w:tcPr>
            <w:tcW w:w="10421" w:type="dxa"/>
            <w:gridSpan w:val="3"/>
            <w:vAlign w:val="center"/>
          </w:tcPr>
          <w:p w14:paraId="015C9C9E" w14:textId="77777777" w:rsidR="00044EC0" w:rsidRPr="00287D92" w:rsidRDefault="00044EC0" w:rsidP="006A201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7D92">
              <w:rPr>
                <w:rFonts w:eastAsia="Calibri"/>
                <w:b/>
                <w:sz w:val="28"/>
                <w:szCs w:val="28"/>
              </w:rPr>
              <w:t>Registrar os dados levantados, bem como os itens substituídos, no Relatório Anual</w:t>
            </w:r>
          </w:p>
        </w:tc>
      </w:tr>
    </w:tbl>
    <w:p w14:paraId="30FDF0C4" w14:textId="77777777" w:rsidR="00BE66AE" w:rsidRPr="00453D11" w:rsidRDefault="00BE66AE" w:rsidP="001F1B61">
      <w:pPr>
        <w:pStyle w:val="Corpodetexto"/>
        <w:jc w:val="both"/>
        <w:rPr>
          <w:bCs/>
          <w:szCs w:val="24"/>
          <w:highlight w:val="yellow"/>
          <w:shd w:val="clear" w:color="auto" w:fill="FFFFFF"/>
        </w:rPr>
      </w:pPr>
    </w:p>
    <w:sectPr w:rsidR="00BE66AE" w:rsidRPr="00453D11" w:rsidSect="00D5617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2245" w:right="851" w:bottom="1276" w:left="851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DB88" w14:textId="77777777" w:rsidR="00E452E2" w:rsidRDefault="00E452E2">
      <w:r>
        <w:separator/>
      </w:r>
    </w:p>
  </w:endnote>
  <w:endnote w:type="continuationSeparator" w:id="0">
    <w:p w14:paraId="4097ACB9" w14:textId="77777777" w:rsidR="00E452E2" w:rsidRDefault="00E4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6672" w14:textId="77777777" w:rsidR="00E7786E" w:rsidRDefault="001955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778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DDEF2B" w14:textId="77777777" w:rsidR="00E7786E" w:rsidRDefault="00E7786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8884" w14:textId="3AE5D0EC" w:rsidR="001567B3" w:rsidRPr="001567B3" w:rsidRDefault="001567B3">
    <w:pPr>
      <w:pStyle w:val="Rodap"/>
      <w:rPr>
        <w:rFonts w:asciiTheme="minorHAnsi" w:hAnsiTheme="minorHAnsi" w:cstheme="minorHAnsi"/>
        <w:i/>
        <w:iCs/>
        <w:sz w:val="18"/>
        <w:szCs w:val="18"/>
      </w:rPr>
    </w:pPr>
    <w:r w:rsidRPr="001567B3">
      <w:rPr>
        <w:rFonts w:asciiTheme="minorHAnsi" w:hAnsiTheme="minorHAnsi" w:cstheme="minorHAnsi"/>
        <w:i/>
        <w:iCs/>
        <w:sz w:val="18"/>
        <w:szCs w:val="18"/>
      </w:rPr>
      <w:fldChar w:fldCharType="begin"/>
    </w:r>
    <w:r w:rsidRPr="001567B3">
      <w:rPr>
        <w:rFonts w:asciiTheme="minorHAnsi" w:hAnsiTheme="minorHAnsi" w:cstheme="minorHAnsi"/>
        <w:i/>
        <w:iCs/>
        <w:sz w:val="18"/>
        <w:szCs w:val="18"/>
      </w:rPr>
      <w:instrText xml:space="preserve"> FILENAME \* MERGEFORMAT </w:instrText>
    </w:r>
    <w:r w:rsidRPr="001567B3">
      <w:rPr>
        <w:rFonts w:asciiTheme="minorHAnsi" w:hAnsiTheme="minorHAnsi" w:cstheme="minorHAnsi"/>
        <w:i/>
        <w:iCs/>
        <w:sz w:val="18"/>
        <w:szCs w:val="18"/>
      </w:rPr>
      <w:fldChar w:fldCharType="separate"/>
    </w:r>
    <w:r w:rsidR="007104D5">
      <w:rPr>
        <w:rFonts w:asciiTheme="minorHAnsi" w:hAnsiTheme="minorHAnsi" w:cstheme="minorHAnsi"/>
        <w:i/>
        <w:iCs/>
        <w:noProof/>
        <w:sz w:val="18"/>
        <w:szCs w:val="18"/>
      </w:rPr>
      <w:t>Anexo IA PE XX.2023 - PLANO DE MANUTENÇÃO</w:t>
    </w:r>
    <w:r w:rsidRPr="001567B3">
      <w:rPr>
        <w:rFonts w:asciiTheme="minorHAnsi" w:hAnsiTheme="minorHAnsi" w:cstheme="minorHAnsi"/>
        <w:i/>
        <w:iCs/>
        <w:sz w:val="18"/>
        <w:szCs w:val="18"/>
      </w:rPr>
      <w:fldChar w:fldCharType="end"/>
    </w:r>
  </w:p>
  <w:p w14:paraId="3EE29E77" w14:textId="77777777" w:rsidR="00E7786E" w:rsidRDefault="00E7786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DD11" w14:textId="77777777" w:rsidR="00E452E2" w:rsidRDefault="00E452E2">
      <w:r>
        <w:separator/>
      </w:r>
    </w:p>
  </w:footnote>
  <w:footnote w:type="continuationSeparator" w:id="0">
    <w:p w14:paraId="44825C47" w14:textId="77777777" w:rsidR="00E452E2" w:rsidRDefault="00E4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2349" w14:textId="77777777" w:rsidR="00E7786E" w:rsidRDefault="00E7786E" w:rsidP="00044D23">
    <w:pPr>
      <w:pStyle w:val="Corpodetexto"/>
      <w:jc w:val="center"/>
      <w:rPr>
        <w:color w:val="000000"/>
      </w:rPr>
    </w:pPr>
    <w:r w:rsidRPr="00130096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1694FD0A" wp14:editId="6CBC2792">
          <wp:simplePos x="0" y="0"/>
          <wp:positionH relativeFrom="column">
            <wp:posOffset>-48895</wp:posOffset>
          </wp:positionH>
          <wp:positionV relativeFrom="paragraph">
            <wp:posOffset>102870</wp:posOffset>
          </wp:positionV>
          <wp:extent cx="1586865" cy="379095"/>
          <wp:effectExtent l="19050" t="0" r="0" b="0"/>
          <wp:wrapTopAndBottom/>
          <wp:docPr id="3" name="Imagem 2" descr="logoUFF1L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FF1L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0946FC0F" wp14:editId="03409435">
          <wp:extent cx="895350" cy="876300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DC5A2C7" w14:textId="77777777" w:rsidR="00E7786E" w:rsidRDefault="00E7786E" w:rsidP="00044D23">
    <w:pPr>
      <w:pStyle w:val="Corpodetexto"/>
      <w:jc w:val="center"/>
      <w:rPr>
        <w:color w:val="000000"/>
      </w:rPr>
    </w:pPr>
    <w:r>
      <w:rPr>
        <w:color w:val="000000"/>
      </w:rPr>
      <w:t>UNIVERSIDADE FEDERAL FLUMINENSE</w:t>
    </w:r>
  </w:p>
  <w:p w14:paraId="62027E7D" w14:textId="77777777" w:rsidR="00E7786E" w:rsidRDefault="00E7786E" w:rsidP="00044D23">
    <w:pPr>
      <w:pStyle w:val="Corpodetexto"/>
      <w:jc w:val="center"/>
      <w:rPr>
        <w:color w:val="000000"/>
      </w:rPr>
    </w:pPr>
    <w:r>
      <w:rPr>
        <w:color w:val="000000"/>
      </w:rPr>
      <w:t>SUPERINTENDÊNCIA DE OPERAÇÕES E MANUTENÇÃO (SOMA)</w:t>
    </w:r>
  </w:p>
  <w:p w14:paraId="14BB6538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</w:rPr>
      <w:t>COORDENAÇÃO DE MANUTENÇÃO (CMA)</w:t>
    </w:r>
  </w:p>
  <w:p w14:paraId="7426C6B8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Rua Prof. Marcos Waldemar de Freitas Reis s/nº, bloco B, 5º andar (setor ímpar)</w:t>
    </w:r>
  </w:p>
  <w:p w14:paraId="0EA27596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Campus Universitário do Gragoatá</w:t>
    </w:r>
  </w:p>
  <w:p w14:paraId="0985AEF9" w14:textId="77777777" w:rsidR="00E7786E" w:rsidRDefault="00E7786E" w:rsidP="00044D23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São Domingos, Niterói, RJ - CEP 24210-201</w:t>
    </w:r>
  </w:p>
  <w:p w14:paraId="689631C3" w14:textId="77777777" w:rsidR="00E7786E" w:rsidRPr="00044D23" w:rsidRDefault="00E7786E" w:rsidP="00044D23">
    <w:pPr>
      <w:pStyle w:val="Corpodetexto"/>
      <w:jc w:val="center"/>
      <w:rPr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0E65" w14:textId="77777777" w:rsidR="00E7786E" w:rsidRDefault="00E7786E" w:rsidP="00130096">
    <w:pPr>
      <w:pStyle w:val="Corpodetexto"/>
      <w:jc w:val="center"/>
      <w:rPr>
        <w:color w:val="000000"/>
      </w:rPr>
    </w:pPr>
    <w:r w:rsidRPr="00130096"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5F82770A" wp14:editId="2B1DA6E8">
          <wp:simplePos x="0" y="0"/>
          <wp:positionH relativeFrom="column">
            <wp:posOffset>-48895</wp:posOffset>
          </wp:positionH>
          <wp:positionV relativeFrom="paragraph">
            <wp:posOffset>102870</wp:posOffset>
          </wp:positionV>
          <wp:extent cx="1586865" cy="379095"/>
          <wp:effectExtent l="19050" t="0" r="0" b="0"/>
          <wp:wrapTopAndBottom/>
          <wp:docPr id="2" name="Imagem 2" descr="logoUFF1L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FF1L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2B98EED2" wp14:editId="250EAE48">
          <wp:extent cx="895350" cy="876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AF003C5" w14:textId="77777777" w:rsidR="00E7786E" w:rsidRDefault="00E7786E" w:rsidP="00130096">
    <w:pPr>
      <w:pStyle w:val="Corpodetexto"/>
      <w:jc w:val="center"/>
      <w:rPr>
        <w:color w:val="000000"/>
      </w:rPr>
    </w:pPr>
    <w:r>
      <w:rPr>
        <w:color w:val="000000"/>
      </w:rPr>
      <w:t>UNIVERSIDADE FEDERAL FLUMINENSE</w:t>
    </w:r>
  </w:p>
  <w:p w14:paraId="54CD768E" w14:textId="77777777" w:rsidR="00E7786E" w:rsidRDefault="00E7786E" w:rsidP="00130096">
    <w:pPr>
      <w:pStyle w:val="Corpodetexto"/>
      <w:jc w:val="center"/>
      <w:rPr>
        <w:color w:val="000000"/>
      </w:rPr>
    </w:pPr>
    <w:r>
      <w:rPr>
        <w:color w:val="000000"/>
      </w:rPr>
      <w:t>SUPERINTENDÊNCIA DE OPERAÇÕES E MANUTENÇÃO (SOMA)</w:t>
    </w:r>
  </w:p>
  <w:p w14:paraId="694A0531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</w:rPr>
      <w:t>COORDENAÇÃO DE MANUTENÇÃO (CMA)</w:t>
    </w:r>
  </w:p>
  <w:p w14:paraId="57B6204F" w14:textId="77777777" w:rsidR="00E7786E" w:rsidRDefault="00E7786E" w:rsidP="00130096">
    <w:pPr>
      <w:pStyle w:val="Corpodetexto"/>
      <w:jc w:val="center"/>
      <w:rPr>
        <w:color w:val="000000"/>
        <w:sz w:val="18"/>
      </w:rPr>
    </w:pPr>
    <w:bookmarkStart w:id="0" w:name="_Hlk13233814"/>
    <w:r>
      <w:rPr>
        <w:color w:val="000000"/>
        <w:sz w:val="18"/>
      </w:rPr>
      <w:t>Rua Prof. Marcos Waldemar de Freitas Reis s/nº, bloco B, 5º andar (setor ímpar)</w:t>
    </w:r>
    <w:bookmarkEnd w:id="0"/>
  </w:p>
  <w:p w14:paraId="01026C0B" w14:textId="77777777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Campus Universitário do Gragoatá</w:t>
    </w:r>
  </w:p>
  <w:p w14:paraId="54F78057" w14:textId="3C17033B" w:rsidR="00E7786E" w:rsidRDefault="00E7786E" w:rsidP="00130096">
    <w:pPr>
      <w:pStyle w:val="Corpodetexto"/>
      <w:jc w:val="center"/>
      <w:rPr>
        <w:color w:val="000000"/>
        <w:sz w:val="18"/>
      </w:rPr>
    </w:pPr>
    <w:r>
      <w:rPr>
        <w:color w:val="000000"/>
        <w:sz w:val="18"/>
      </w:rPr>
      <w:t>São Domingos, Niterói, RJ - CEP 24210-201</w:t>
    </w:r>
  </w:p>
  <w:p w14:paraId="59E3CA98" w14:textId="12E01318" w:rsidR="007D3CB2" w:rsidRDefault="007D3CB2" w:rsidP="00130096">
    <w:pPr>
      <w:pStyle w:val="Corpodetexto"/>
      <w:jc w:val="center"/>
      <w:rPr>
        <w:color w:val="000000"/>
        <w:sz w:val="18"/>
      </w:rPr>
    </w:pPr>
  </w:p>
  <w:p w14:paraId="39494C72" w14:textId="1150CDB4" w:rsidR="007D3CB2" w:rsidRDefault="007D3CB2" w:rsidP="007D3CB2">
    <w:pPr>
      <w:pStyle w:val="Corpodetexto"/>
      <w:tabs>
        <w:tab w:val="left" w:pos="8835"/>
      </w:tabs>
      <w:rPr>
        <w:color w:val="000000"/>
        <w:sz w:val="18"/>
      </w:rPr>
    </w:pPr>
    <w:r>
      <w:rPr>
        <w:color w:val="000000"/>
        <w:sz w:val="18"/>
      </w:rPr>
      <w:tab/>
    </w:r>
  </w:p>
  <w:p w14:paraId="32190E49" w14:textId="6CDEF89F" w:rsidR="007D3CB2" w:rsidRDefault="007D3CB2" w:rsidP="00130096">
    <w:pPr>
      <w:pStyle w:val="Corpodetexto"/>
      <w:jc w:val="center"/>
      <w:rPr>
        <w:rFonts w:asciiTheme="minorHAnsi" w:hAnsiTheme="minorHAnsi" w:cstheme="minorHAnsi"/>
        <w:color w:val="FF0000"/>
        <w:sz w:val="28"/>
        <w:szCs w:val="28"/>
      </w:rPr>
    </w:pPr>
    <w:r w:rsidRPr="007D3CB2">
      <w:rPr>
        <w:rFonts w:asciiTheme="minorHAnsi" w:hAnsiTheme="minorHAnsi" w:cstheme="minorHAnsi"/>
        <w:color w:val="FF0000"/>
        <w:sz w:val="28"/>
        <w:szCs w:val="28"/>
      </w:rPr>
      <w:t xml:space="preserve">Anexo IA – Plano de Manutenção </w:t>
    </w:r>
  </w:p>
  <w:p w14:paraId="40F4D137" w14:textId="052F80B7" w:rsidR="007D3CB2" w:rsidRPr="007D3CB2" w:rsidRDefault="007D3CB2" w:rsidP="00130096">
    <w:pPr>
      <w:pStyle w:val="Corpodetexto"/>
      <w:jc w:val="center"/>
      <w:rPr>
        <w:rFonts w:asciiTheme="minorHAnsi" w:hAnsiTheme="minorHAnsi" w:cstheme="minorHAnsi"/>
        <w:color w:val="FF0000"/>
        <w:sz w:val="28"/>
        <w:szCs w:val="28"/>
      </w:rPr>
    </w:pPr>
    <w:r>
      <w:rPr>
        <w:rFonts w:asciiTheme="minorHAnsi" w:hAnsiTheme="minorHAnsi" w:cstheme="minorHAnsi"/>
        <w:color w:val="FF0000"/>
        <w:sz w:val="28"/>
        <w:szCs w:val="28"/>
      </w:rPr>
      <w:t xml:space="preserve">Processo </w:t>
    </w:r>
    <w:r w:rsidRPr="007D3CB2">
      <w:rPr>
        <w:rFonts w:asciiTheme="minorHAnsi" w:hAnsiTheme="minorHAnsi" w:cstheme="minorHAnsi"/>
        <w:color w:val="FF0000"/>
        <w:sz w:val="28"/>
        <w:szCs w:val="28"/>
      </w:rPr>
      <w:t>23069.152417/2023-62</w:t>
    </w:r>
  </w:p>
  <w:p w14:paraId="3603791A" w14:textId="77777777" w:rsidR="00E7786E" w:rsidRPr="00BF31EA" w:rsidRDefault="00E7786E" w:rsidP="00130096">
    <w:pPr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3D03106"/>
    <w:lvl w:ilvl="0">
      <w:start w:val="1"/>
      <w:numFmt w:val="decimal"/>
      <w:lvlText w:val=" %1 "/>
      <w:lvlJc w:val="left"/>
      <w:pPr>
        <w:tabs>
          <w:tab w:val="num" w:pos="113"/>
        </w:tabs>
        <w:ind w:left="113" w:hanging="113"/>
      </w:pPr>
      <w:rPr>
        <w:b/>
        <w:bCs/>
        <w:i/>
        <w:i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  <w:b w:val="0"/>
        <w:bCs/>
        <w:i w:val="0"/>
        <w:iCs w:val="0"/>
        <w:color w:val="auto"/>
      </w:rPr>
    </w:lvl>
    <w:lvl w:ilvl="2">
      <w:start w:val="1"/>
      <w:numFmt w:val="decimal"/>
      <w:lvlText w:val=" %1.%2.%3 "/>
      <w:lvlJc w:val="left"/>
      <w:pPr>
        <w:tabs>
          <w:tab w:val="num" w:pos="1043"/>
        </w:tabs>
        <w:ind w:left="1043" w:hanging="360"/>
      </w:pPr>
      <w:rPr>
        <w:b/>
        <w:bCs/>
        <w:i w:val="0"/>
        <w:iCs w:val="0"/>
        <w:color w:val="auto"/>
      </w:rPr>
    </w:lvl>
    <w:lvl w:ilvl="3">
      <w:start w:val="1"/>
      <w:numFmt w:val="decimal"/>
      <w:lvlText w:val=" %1.%2.%3.%4 "/>
      <w:lvlJc w:val="left"/>
      <w:pPr>
        <w:tabs>
          <w:tab w:val="num" w:pos="1403"/>
        </w:tabs>
        <w:ind w:left="1403" w:hanging="360"/>
      </w:pPr>
      <w:rPr>
        <w:b/>
        <w:bCs/>
        <w:i w:val="0"/>
        <w:iCs w:val="0"/>
      </w:rPr>
    </w:lvl>
    <w:lvl w:ilvl="4">
      <w:start w:val="1"/>
      <w:numFmt w:val="decimal"/>
      <w:lvlText w:val=" %1.%2.%3.%4.%5 "/>
      <w:lvlJc w:val="left"/>
      <w:pPr>
        <w:tabs>
          <w:tab w:val="num" w:pos="1763"/>
        </w:tabs>
        <w:ind w:left="1763" w:hanging="360"/>
      </w:pPr>
      <w:rPr>
        <w:b/>
        <w:bCs/>
        <w:i w:val="0"/>
        <w:iCs w:val="0"/>
      </w:rPr>
    </w:lvl>
    <w:lvl w:ilvl="5">
      <w:start w:val="1"/>
      <w:numFmt w:val="decimal"/>
      <w:lvlText w:val=" %1.%2.%3.%4.%5.%6 "/>
      <w:lvlJc w:val="left"/>
      <w:pPr>
        <w:tabs>
          <w:tab w:val="num" w:pos="2123"/>
        </w:tabs>
        <w:ind w:left="2123" w:hanging="360"/>
      </w:pPr>
      <w:rPr>
        <w:b/>
        <w:bCs/>
        <w:i w:val="0"/>
        <w:iCs w:val="0"/>
      </w:rPr>
    </w:lvl>
    <w:lvl w:ilvl="6">
      <w:start w:val="1"/>
      <w:numFmt w:val="decimal"/>
      <w:lvlText w:val=" %1.%2.%3.%4.%5.%6.%7 "/>
      <w:lvlJc w:val="left"/>
      <w:pPr>
        <w:tabs>
          <w:tab w:val="num" w:pos="2483"/>
        </w:tabs>
        <w:ind w:left="2483" w:hanging="360"/>
      </w:pPr>
      <w:rPr>
        <w:b/>
        <w:bCs/>
        <w:i w:val="0"/>
        <w:iCs w:val="0"/>
      </w:rPr>
    </w:lvl>
    <w:lvl w:ilvl="7">
      <w:start w:val="1"/>
      <w:numFmt w:val="decimal"/>
      <w:lvlText w:val=" %1.%2.%3.%4.%5.%6.%7.%8 "/>
      <w:lvlJc w:val="left"/>
      <w:pPr>
        <w:tabs>
          <w:tab w:val="num" w:pos="2843"/>
        </w:tabs>
        <w:ind w:left="2843" w:hanging="360"/>
      </w:pPr>
      <w:rPr>
        <w:b/>
        <w:bCs/>
        <w:i w:val="0"/>
        <w:i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203"/>
        </w:tabs>
        <w:ind w:left="3203" w:hanging="360"/>
      </w:pPr>
      <w:rPr>
        <w:b/>
        <w:bCs/>
        <w:i w:val="0"/>
        <w:iCs w:val="0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Arial"/>
        <w:b/>
        <w:color w:val="auto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right"/>
      <w:pPr>
        <w:tabs>
          <w:tab w:val="num" w:pos="708"/>
        </w:tabs>
        <w:ind w:left="252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Symbol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440" w:hanging="360"/>
      </w:pPr>
      <w:rPr>
        <w:rFonts w:ascii="Arial Narrow" w:hAnsi="Arial Narrow" w:cs="Symbol"/>
        <w:b/>
        <w:bCs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5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080" w:hanging="144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hAnsi="Arial Narrow" w:cs="Symbol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1800" w:hanging="360"/>
      </w:pPr>
      <w:rPr>
        <w:rFonts w:ascii="Arial Narrow" w:hAnsi="Arial Narrow" w:cs="Symbo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3600" w:hanging="720"/>
      </w:pPr>
      <w:rPr>
        <w:rFonts w:ascii="Arial Narrow" w:hAnsi="Arial Narrow" w:cs="Symbol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5040" w:hanging="720"/>
      </w:pPr>
      <w:rPr>
        <w:rFonts w:ascii="Arial Narrow" w:hAnsi="Arial Narrow" w:cs="Symbol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16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8"/>
        </w:tabs>
        <w:ind w:left="1428" w:hanging="360"/>
      </w:pPr>
      <w:rPr>
        <w:rFonts w:ascii="Symbol" w:hAnsi="Symbol" w:cs="Symbol"/>
        <w:b/>
        <w:bCs/>
        <w:sz w:val="20"/>
        <w:szCs w:val="20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23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ascii="Arial Narrow" w:eastAsia="Arial Narrow" w:hAnsi="Arial Narrow" w:cs="Arial Narrow"/>
        <w:b/>
        <w:sz w:val="20"/>
        <w:szCs w:val="20"/>
      </w:rPr>
    </w:lvl>
    <w:lvl w:ilvl="1">
      <w:start w:val="30"/>
      <w:numFmt w:val="decimal"/>
      <w:lvlText w:val="%1.%2"/>
      <w:lvlJc w:val="left"/>
      <w:pPr>
        <w:tabs>
          <w:tab w:val="num" w:pos="0"/>
        </w:tabs>
        <w:ind w:left="2160" w:hanging="540"/>
      </w:pPr>
      <w:rPr>
        <w:rFonts w:ascii="Arial Narrow" w:hAnsi="Arial Narrow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960" w:hanging="720"/>
      </w:pPr>
      <w:rPr>
        <w:rFonts w:ascii="Arial Narrow" w:hAnsi="Arial Narrow"/>
        <w:b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5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242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0" w:hanging="1440"/>
      </w:pPr>
    </w:lvl>
  </w:abstractNum>
  <w:abstractNum w:abstractNumId="11" w15:restartNumberingAfterBreak="0">
    <w:nsid w:val="00000010"/>
    <w:multiLevelType w:val="multilevel"/>
    <w:tmpl w:val="0CCC6504"/>
    <w:name w:val="WW8Num19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Calibri" w:hAnsi="Calibri" w:cs="Symbol" w:hint="default"/>
        <w:b/>
        <w:bCs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2121"/>
        </w:tabs>
        <w:ind w:left="2121" w:hanging="705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2496"/>
        </w:tabs>
        <w:ind w:left="2496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2856"/>
        </w:tabs>
        <w:ind w:left="2856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56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16"/>
        </w:tabs>
        <w:ind w:left="321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</w:lvl>
  </w:abstractNum>
  <w:abstractNum w:abstractNumId="12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bCs/>
        <w:sz w:val="20"/>
        <w:szCs w:val="20"/>
      </w:rPr>
    </w:lvl>
    <w:lvl w:ilvl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2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3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4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5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  <w:lvl w:ilvl="6">
      <w:start w:val="1"/>
      <w:numFmt w:val="bullet"/>
      <w:lvlText w:val=""/>
      <w:lvlJc w:val="left"/>
      <w:pPr>
        <w:tabs>
          <w:tab w:val="num" w:pos="3960"/>
        </w:tabs>
        <w:ind w:left="3960" w:hanging="360"/>
      </w:pPr>
      <w:rPr>
        <w:rFonts w:ascii="Wingdings" w:hAnsi="Wingdings" w:cs="Courier New"/>
      </w:rPr>
    </w:lvl>
    <w:lvl w:ilvl="7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cs="Courier New"/>
      </w:rPr>
    </w:lvl>
    <w:lvl w:ilvl="8">
      <w:start w:val="1"/>
      <w:numFmt w:val="bullet"/>
      <w:lvlText w:val=""/>
      <w:lvlJc w:val="left"/>
      <w:pPr>
        <w:tabs>
          <w:tab w:val="num" w:pos="4680"/>
        </w:tabs>
        <w:ind w:left="4680" w:hanging="360"/>
      </w:pPr>
      <w:rPr>
        <w:rFonts w:ascii="Wingdings" w:hAnsi="Wingdings" w:cs="Courier New"/>
      </w:rPr>
    </w:lvl>
  </w:abstractNum>
  <w:abstractNum w:abstractNumId="13" w15:restartNumberingAfterBreak="0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Arial Narrow"/>
        <w:b/>
        <w:bCs/>
        <w:color w:val="000000"/>
        <w:sz w:val="20"/>
        <w:szCs w:val="20"/>
        <w:u w:val="none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4" w15:restartNumberingAfterBreak="0">
    <w:nsid w:val="00000013"/>
    <w:multiLevelType w:val="multilevel"/>
    <w:tmpl w:val="00000013"/>
    <w:name w:val="WW8Num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5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6" w15:restartNumberingAfterBreak="0">
    <w:nsid w:val="015A13FB"/>
    <w:multiLevelType w:val="hybridMultilevel"/>
    <w:tmpl w:val="917016E0"/>
    <w:lvl w:ilvl="0" w:tplc="7FCA0E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79B5672"/>
    <w:multiLevelType w:val="hybridMultilevel"/>
    <w:tmpl w:val="218420B2"/>
    <w:lvl w:ilvl="0" w:tplc="FA7E5798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7" w:hanging="360"/>
      </w:pPr>
    </w:lvl>
    <w:lvl w:ilvl="2" w:tplc="0416001B" w:tentative="1">
      <w:start w:val="1"/>
      <w:numFmt w:val="lowerRoman"/>
      <w:lvlText w:val="%3."/>
      <w:lvlJc w:val="right"/>
      <w:pPr>
        <w:ind w:left="2477" w:hanging="180"/>
      </w:pPr>
    </w:lvl>
    <w:lvl w:ilvl="3" w:tplc="0416000F" w:tentative="1">
      <w:start w:val="1"/>
      <w:numFmt w:val="decimal"/>
      <w:lvlText w:val="%4."/>
      <w:lvlJc w:val="left"/>
      <w:pPr>
        <w:ind w:left="3197" w:hanging="360"/>
      </w:pPr>
    </w:lvl>
    <w:lvl w:ilvl="4" w:tplc="04160019" w:tentative="1">
      <w:start w:val="1"/>
      <w:numFmt w:val="lowerLetter"/>
      <w:lvlText w:val="%5."/>
      <w:lvlJc w:val="left"/>
      <w:pPr>
        <w:ind w:left="3917" w:hanging="360"/>
      </w:pPr>
    </w:lvl>
    <w:lvl w:ilvl="5" w:tplc="0416001B" w:tentative="1">
      <w:start w:val="1"/>
      <w:numFmt w:val="lowerRoman"/>
      <w:lvlText w:val="%6."/>
      <w:lvlJc w:val="right"/>
      <w:pPr>
        <w:ind w:left="4637" w:hanging="180"/>
      </w:pPr>
    </w:lvl>
    <w:lvl w:ilvl="6" w:tplc="0416000F" w:tentative="1">
      <w:start w:val="1"/>
      <w:numFmt w:val="decimal"/>
      <w:lvlText w:val="%7."/>
      <w:lvlJc w:val="left"/>
      <w:pPr>
        <w:ind w:left="5357" w:hanging="360"/>
      </w:pPr>
    </w:lvl>
    <w:lvl w:ilvl="7" w:tplc="04160019" w:tentative="1">
      <w:start w:val="1"/>
      <w:numFmt w:val="lowerLetter"/>
      <w:lvlText w:val="%8."/>
      <w:lvlJc w:val="left"/>
      <w:pPr>
        <w:ind w:left="6077" w:hanging="360"/>
      </w:pPr>
    </w:lvl>
    <w:lvl w:ilvl="8" w:tplc="0416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19FF07E6"/>
    <w:multiLevelType w:val="hybridMultilevel"/>
    <w:tmpl w:val="AB42A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2A2C8A"/>
    <w:multiLevelType w:val="multilevel"/>
    <w:tmpl w:val="187A61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CC504D"/>
    <w:multiLevelType w:val="hybridMultilevel"/>
    <w:tmpl w:val="3AECFC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06D67"/>
    <w:multiLevelType w:val="hybridMultilevel"/>
    <w:tmpl w:val="22E2AAEE"/>
    <w:lvl w:ilvl="0" w:tplc="F41ED50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 w15:restartNumberingAfterBreak="0">
    <w:nsid w:val="2ECB6A87"/>
    <w:multiLevelType w:val="hybridMultilevel"/>
    <w:tmpl w:val="F47CCE96"/>
    <w:lvl w:ilvl="0" w:tplc="0F769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D3323D"/>
    <w:multiLevelType w:val="hybridMultilevel"/>
    <w:tmpl w:val="A1B075E8"/>
    <w:lvl w:ilvl="0" w:tplc="B768A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91427"/>
    <w:multiLevelType w:val="hybridMultilevel"/>
    <w:tmpl w:val="9B1ABC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859BC"/>
    <w:multiLevelType w:val="hybridMultilevel"/>
    <w:tmpl w:val="82D4979A"/>
    <w:lvl w:ilvl="0" w:tplc="946C563E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62520"/>
    <w:multiLevelType w:val="hybridMultilevel"/>
    <w:tmpl w:val="C14E59F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A5219"/>
    <w:multiLevelType w:val="hybridMultilevel"/>
    <w:tmpl w:val="F47CCE96"/>
    <w:lvl w:ilvl="0" w:tplc="0F769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0" w15:restartNumberingAfterBreak="0">
    <w:nsid w:val="69EC41AC"/>
    <w:multiLevelType w:val="hybridMultilevel"/>
    <w:tmpl w:val="E22E9A54"/>
    <w:lvl w:ilvl="0" w:tplc="FA7E5798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781E6ACA"/>
    <w:multiLevelType w:val="hybridMultilevel"/>
    <w:tmpl w:val="6B54F0B4"/>
    <w:lvl w:ilvl="0" w:tplc="C592E892">
      <w:start w:val="1"/>
      <w:numFmt w:val="lowerLetter"/>
      <w:lvlText w:val="%1)"/>
      <w:lvlJc w:val="left"/>
      <w:pPr>
        <w:ind w:left="199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 w16cid:durableId="2037270420">
    <w:abstractNumId w:val="29"/>
  </w:num>
  <w:num w:numId="2" w16cid:durableId="756944496">
    <w:abstractNumId w:val="22"/>
  </w:num>
  <w:num w:numId="3" w16cid:durableId="1128622972">
    <w:abstractNumId w:val="0"/>
  </w:num>
  <w:num w:numId="4" w16cid:durableId="1295796354">
    <w:abstractNumId w:val="27"/>
  </w:num>
  <w:num w:numId="5" w16cid:durableId="951937078">
    <w:abstractNumId w:val="24"/>
  </w:num>
  <w:num w:numId="6" w16cid:durableId="1365594963">
    <w:abstractNumId w:val="3"/>
  </w:num>
  <w:num w:numId="7" w16cid:durableId="636179918">
    <w:abstractNumId w:val="15"/>
  </w:num>
  <w:num w:numId="8" w16cid:durableId="376197781">
    <w:abstractNumId w:val="30"/>
  </w:num>
  <w:num w:numId="9" w16cid:durableId="841430618">
    <w:abstractNumId w:val="18"/>
  </w:num>
  <w:num w:numId="10" w16cid:durableId="627782062">
    <w:abstractNumId w:val="21"/>
  </w:num>
  <w:num w:numId="11" w16cid:durableId="1412384078">
    <w:abstractNumId w:val="31"/>
  </w:num>
  <w:num w:numId="12" w16cid:durableId="1833984906">
    <w:abstractNumId w:val="19"/>
  </w:num>
  <w:num w:numId="13" w16cid:durableId="2119137166">
    <w:abstractNumId w:val="16"/>
  </w:num>
  <w:num w:numId="14" w16cid:durableId="1861165218">
    <w:abstractNumId w:val="20"/>
  </w:num>
  <w:num w:numId="15" w16cid:durableId="1974018074">
    <w:abstractNumId w:val="26"/>
  </w:num>
  <w:num w:numId="16" w16cid:durableId="578516296">
    <w:abstractNumId w:val="25"/>
  </w:num>
  <w:num w:numId="17" w16cid:durableId="640576714">
    <w:abstractNumId w:val="23"/>
  </w:num>
  <w:num w:numId="18" w16cid:durableId="695079492">
    <w:abstractNumId w:val="28"/>
  </w:num>
  <w:num w:numId="19" w16cid:durableId="2024085791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18"/>
    <w:rsid w:val="00000A92"/>
    <w:rsid w:val="00002797"/>
    <w:rsid w:val="00002798"/>
    <w:rsid w:val="00003C8B"/>
    <w:rsid w:val="00007A4C"/>
    <w:rsid w:val="00010538"/>
    <w:rsid w:val="00010873"/>
    <w:rsid w:val="00013165"/>
    <w:rsid w:val="00020710"/>
    <w:rsid w:val="00023468"/>
    <w:rsid w:val="00025725"/>
    <w:rsid w:val="00030B00"/>
    <w:rsid w:val="00030BAC"/>
    <w:rsid w:val="00030CC3"/>
    <w:rsid w:val="000324E5"/>
    <w:rsid w:val="00032C6D"/>
    <w:rsid w:val="00032EB0"/>
    <w:rsid w:val="0003345E"/>
    <w:rsid w:val="00033781"/>
    <w:rsid w:val="0004079A"/>
    <w:rsid w:val="00041D66"/>
    <w:rsid w:val="0004220A"/>
    <w:rsid w:val="0004239C"/>
    <w:rsid w:val="00042686"/>
    <w:rsid w:val="00042907"/>
    <w:rsid w:val="0004459B"/>
    <w:rsid w:val="000445D4"/>
    <w:rsid w:val="00044D23"/>
    <w:rsid w:val="00044EC0"/>
    <w:rsid w:val="00050494"/>
    <w:rsid w:val="00053483"/>
    <w:rsid w:val="000549AC"/>
    <w:rsid w:val="00056085"/>
    <w:rsid w:val="000577A7"/>
    <w:rsid w:val="00062E9F"/>
    <w:rsid w:val="0006347D"/>
    <w:rsid w:val="0006354F"/>
    <w:rsid w:val="00063644"/>
    <w:rsid w:val="00071B49"/>
    <w:rsid w:val="00072CF6"/>
    <w:rsid w:val="000730BE"/>
    <w:rsid w:val="00073C85"/>
    <w:rsid w:val="0007666C"/>
    <w:rsid w:val="00076BAA"/>
    <w:rsid w:val="00077276"/>
    <w:rsid w:val="00077DDE"/>
    <w:rsid w:val="00084091"/>
    <w:rsid w:val="00084533"/>
    <w:rsid w:val="00092A30"/>
    <w:rsid w:val="00095598"/>
    <w:rsid w:val="000961A3"/>
    <w:rsid w:val="00096AE8"/>
    <w:rsid w:val="000A227A"/>
    <w:rsid w:val="000A2606"/>
    <w:rsid w:val="000A3BA0"/>
    <w:rsid w:val="000A7EFB"/>
    <w:rsid w:val="000B1237"/>
    <w:rsid w:val="000B3AB9"/>
    <w:rsid w:val="000B49FE"/>
    <w:rsid w:val="000B540C"/>
    <w:rsid w:val="000B58E4"/>
    <w:rsid w:val="000C0858"/>
    <w:rsid w:val="000C22E8"/>
    <w:rsid w:val="000C2504"/>
    <w:rsid w:val="000C3064"/>
    <w:rsid w:val="000C482F"/>
    <w:rsid w:val="000C7740"/>
    <w:rsid w:val="000D0FA0"/>
    <w:rsid w:val="000D331E"/>
    <w:rsid w:val="000D5524"/>
    <w:rsid w:val="000D6E40"/>
    <w:rsid w:val="000E14C8"/>
    <w:rsid w:val="000E1AC7"/>
    <w:rsid w:val="000E4C15"/>
    <w:rsid w:val="000E57BA"/>
    <w:rsid w:val="000F57E1"/>
    <w:rsid w:val="000F6816"/>
    <w:rsid w:val="00100675"/>
    <w:rsid w:val="00101A4F"/>
    <w:rsid w:val="00103C11"/>
    <w:rsid w:val="0011051E"/>
    <w:rsid w:val="001132FE"/>
    <w:rsid w:val="00113F51"/>
    <w:rsid w:val="00114FD7"/>
    <w:rsid w:val="0011573B"/>
    <w:rsid w:val="0011752B"/>
    <w:rsid w:val="00130096"/>
    <w:rsid w:val="001313D3"/>
    <w:rsid w:val="00131D18"/>
    <w:rsid w:val="00133770"/>
    <w:rsid w:val="00136393"/>
    <w:rsid w:val="001365E9"/>
    <w:rsid w:val="00137B3D"/>
    <w:rsid w:val="00140334"/>
    <w:rsid w:val="001449C2"/>
    <w:rsid w:val="001461C9"/>
    <w:rsid w:val="00150210"/>
    <w:rsid w:val="00151F79"/>
    <w:rsid w:val="001543C6"/>
    <w:rsid w:val="001567B3"/>
    <w:rsid w:val="00157593"/>
    <w:rsid w:val="00162773"/>
    <w:rsid w:val="001661D1"/>
    <w:rsid w:val="00166D2D"/>
    <w:rsid w:val="00172A6B"/>
    <w:rsid w:val="00174FEC"/>
    <w:rsid w:val="001760D7"/>
    <w:rsid w:val="001765A0"/>
    <w:rsid w:val="00177658"/>
    <w:rsid w:val="001917E4"/>
    <w:rsid w:val="001955D7"/>
    <w:rsid w:val="00196116"/>
    <w:rsid w:val="00196507"/>
    <w:rsid w:val="001A3157"/>
    <w:rsid w:val="001A3F59"/>
    <w:rsid w:val="001A763A"/>
    <w:rsid w:val="001B25C6"/>
    <w:rsid w:val="001B4DDE"/>
    <w:rsid w:val="001B5EFC"/>
    <w:rsid w:val="001B7148"/>
    <w:rsid w:val="001C6E8E"/>
    <w:rsid w:val="001D0C2A"/>
    <w:rsid w:val="001D0D65"/>
    <w:rsid w:val="001D6DA5"/>
    <w:rsid w:val="001D72E1"/>
    <w:rsid w:val="001D7654"/>
    <w:rsid w:val="001E1492"/>
    <w:rsid w:val="001E3816"/>
    <w:rsid w:val="001E6040"/>
    <w:rsid w:val="001F070A"/>
    <w:rsid w:val="001F1B61"/>
    <w:rsid w:val="001F1D2E"/>
    <w:rsid w:val="001F406B"/>
    <w:rsid w:val="001F649F"/>
    <w:rsid w:val="001F6BF0"/>
    <w:rsid w:val="001F6FB8"/>
    <w:rsid w:val="001F70D1"/>
    <w:rsid w:val="001F75DE"/>
    <w:rsid w:val="001F775D"/>
    <w:rsid w:val="001F7ABB"/>
    <w:rsid w:val="00202943"/>
    <w:rsid w:val="00203BA3"/>
    <w:rsid w:val="002048EE"/>
    <w:rsid w:val="00207F73"/>
    <w:rsid w:val="00210923"/>
    <w:rsid w:val="0021132F"/>
    <w:rsid w:val="00212299"/>
    <w:rsid w:val="00213BAF"/>
    <w:rsid w:val="00215EA6"/>
    <w:rsid w:val="00225788"/>
    <w:rsid w:val="002279E6"/>
    <w:rsid w:val="00227A27"/>
    <w:rsid w:val="002303C8"/>
    <w:rsid w:val="00230459"/>
    <w:rsid w:val="0023332C"/>
    <w:rsid w:val="00233E74"/>
    <w:rsid w:val="00234A12"/>
    <w:rsid w:val="002372CF"/>
    <w:rsid w:val="00237CC9"/>
    <w:rsid w:val="00241775"/>
    <w:rsid w:val="0024433F"/>
    <w:rsid w:val="002448D2"/>
    <w:rsid w:val="00247588"/>
    <w:rsid w:val="00250436"/>
    <w:rsid w:val="00251426"/>
    <w:rsid w:val="00251ECF"/>
    <w:rsid w:val="00252A27"/>
    <w:rsid w:val="00252BD2"/>
    <w:rsid w:val="00257778"/>
    <w:rsid w:val="0026182A"/>
    <w:rsid w:val="002641B7"/>
    <w:rsid w:val="00264302"/>
    <w:rsid w:val="00264C70"/>
    <w:rsid w:val="00264FB3"/>
    <w:rsid w:val="00265753"/>
    <w:rsid w:val="00265B69"/>
    <w:rsid w:val="0026750A"/>
    <w:rsid w:val="00271731"/>
    <w:rsid w:val="00272B65"/>
    <w:rsid w:val="002743B9"/>
    <w:rsid w:val="00274652"/>
    <w:rsid w:val="00281F07"/>
    <w:rsid w:val="00281F67"/>
    <w:rsid w:val="00282677"/>
    <w:rsid w:val="0028300C"/>
    <w:rsid w:val="00283527"/>
    <w:rsid w:val="00286872"/>
    <w:rsid w:val="00287BC3"/>
    <w:rsid w:val="00287D92"/>
    <w:rsid w:val="00291A6B"/>
    <w:rsid w:val="00291AB3"/>
    <w:rsid w:val="00294B76"/>
    <w:rsid w:val="00297314"/>
    <w:rsid w:val="002A0A6C"/>
    <w:rsid w:val="002A1746"/>
    <w:rsid w:val="002A3EC4"/>
    <w:rsid w:val="002A51F9"/>
    <w:rsid w:val="002A7018"/>
    <w:rsid w:val="002B06E3"/>
    <w:rsid w:val="002B32AF"/>
    <w:rsid w:val="002B595B"/>
    <w:rsid w:val="002B5998"/>
    <w:rsid w:val="002C44C6"/>
    <w:rsid w:val="002C51A0"/>
    <w:rsid w:val="002C59AD"/>
    <w:rsid w:val="002C5ED8"/>
    <w:rsid w:val="002D1BDC"/>
    <w:rsid w:val="002D23A3"/>
    <w:rsid w:val="002D2DEE"/>
    <w:rsid w:val="002D4FC2"/>
    <w:rsid w:val="002D4FEC"/>
    <w:rsid w:val="002D6219"/>
    <w:rsid w:val="002E01A0"/>
    <w:rsid w:val="002E0BB1"/>
    <w:rsid w:val="002E0C7F"/>
    <w:rsid w:val="002E21A3"/>
    <w:rsid w:val="002E29E9"/>
    <w:rsid w:val="002E6D26"/>
    <w:rsid w:val="002F163D"/>
    <w:rsid w:val="002F24B9"/>
    <w:rsid w:val="00301A47"/>
    <w:rsid w:val="00301D92"/>
    <w:rsid w:val="00310C98"/>
    <w:rsid w:val="0031302A"/>
    <w:rsid w:val="00320C46"/>
    <w:rsid w:val="003211EC"/>
    <w:rsid w:val="00321A17"/>
    <w:rsid w:val="00322D0E"/>
    <w:rsid w:val="00323E82"/>
    <w:rsid w:val="0032501A"/>
    <w:rsid w:val="003259E3"/>
    <w:rsid w:val="003314F2"/>
    <w:rsid w:val="00334105"/>
    <w:rsid w:val="00334E65"/>
    <w:rsid w:val="00342528"/>
    <w:rsid w:val="00342EBA"/>
    <w:rsid w:val="00343F9B"/>
    <w:rsid w:val="003561A3"/>
    <w:rsid w:val="00364779"/>
    <w:rsid w:val="00366B87"/>
    <w:rsid w:val="00370404"/>
    <w:rsid w:val="003709E0"/>
    <w:rsid w:val="003762CC"/>
    <w:rsid w:val="003774DC"/>
    <w:rsid w:val="00381F66"/>
    <w:rsid w:val="00382B2E"/>
    <w:rsid w:val="0038320A"/>
    <w:rsid w:val="003845AA"/>
    <w:rsid w:val="003960ED"/>
    <w:rsid w:val="00397F3D"/>
    <w:rsid w:val="003A4A23"/>
    <w:rsid w:val="003A4A77"/>
    <w:rsid w:val="003A4F6E"/>
    <w:rsid w:val="003A55FB"/>
    <w:rsid w:val="003A613A"/>
    <w:rsid w:val="003B0548"/>
    <w:rsid w:val="003B1EEA"/>
    <w:rsid w:val="003B4C95"/>
    <w:rsid w:val="003B5902"/>
    <w:rsid w:val="003B7ABE"/>
    <w:rsid w:val="003C3F59"/>
    <w:rsid w:val="003C74C6"/>
    <w:rsid w:val="003D158C"/>
    <w:rsid w:val="003D1E52"/>
    <w:rsid w:val="003D4CE4"/>
    <w:rsid w:val="003D5ACF"/>
    <w:rsid w:val="003D6F98"/>
    <w:rsid w:val="003E0BE4"/>
    <w:rsid w:val="003E45C2"/>
    <w:rsid w:val="003E6B66"/>
    <w:rsid w:val="003F150D"/>
    <w:rsid w:val="003F69EE"/>
    <w:rsid w:val="003F71A7"/>
    <w:rsid w:val="0040134D"/>
    <w:rsid w:val="00403F1C"/>
    <w:rsid w:val="00407994"/>
    <w:rsid w:val="00410FDB"/>
    <w:rsid w:val="00413344"/>
    <w:rsid w:val="004135A2"/>
    <w:rsid w:val="00413DFC"/>
    <w:rsid w:val="00414BDA"/>
    <w:rsid w:val="00415AAA"/>
    <w:rsid w:val="00415E3F"/>
    <w:rsid w:val="004168FD"/>
    <w:rsid w:val="00420657"/>
    <w:rsid w:val="00422BDD"/>
    <w:rsid w:val="00426465"/>
    <w:rsid w:val="00430CD0"/>
    <w:rsid w:val="00433958"/>
    <w:rsid w:val="00434901"/>
    <w:rsid w:val="00434CCD"/>
    <w:rsid w:val="00440A67"/>
    <w:rsid w:val="00441738"/>
    <w:rsid w:val="00442392"/>
    <w:rsid w:val="00444F88"/>
    <w:rsid w:val="00446624"/>
    <w:rsid w:val="00451C9A"/>
    <w:rsid w:val="00453D11"/>
    <w:rsid w:val="004632AF"/>
    <w:rsid w:val="00465368"/>
    <w:rsid w:val="00465742"/>
    <w:rsid w:val="00466206"/>
    <w:rsid w:val="00467309"/>
    <w:rsid w:val="00472EAB"/>
    <w:rsid w:val="004755A8"/>
    <w:rsid w:val="00477D71"/>
    <w:rsid w:val="00482188"/>
    <w:rsid w:val="00482ABA"/>
    <w:rsid w:val="00490123"/>
    <w:rsid w:val="00494719"/>
    <w:rsid w:val="00497B6B"/>
    <w:rsid w:val="004A377C"/>
    <w:rsid w:val="004A46F1"/>
    <w:rsid w:val="004B21C9"/>
    <w:rsid w:val="004B4CBB"/>
    <w:rsid w:val="004B6E51"/>
    <w:rsid w:val="004C03FA"/>
    <w:rsid w:val="004C4399"/>
    <w:rsid w:val="004C5127"/>
    <w:rsid w:val="004C617E"/>
    <w:rsid w:val="004C77E3"/>
    <w:rsid w:val="004D5578"/>
    <w:rsid w:val="004E2EA9"/>
    <w:rsid w:val="004E6266"/>
    <w:rsid w:val="004F05C5"/>
    <w:rsid w:val="004F0907"/>
    <w:rsid w:val="004F11E3"/>
    <w:rsid w:val="004F2552"/>
    <w:rsid w:val="004F5CF2"/>
    <w:rsid w:val="0050047A"/>
    <w:rsid w:val="00501146"/>
    <w:rsid w:val="00501387"/>
    <w:rsid w:val="005017C0"/>
    <w:rsid w:val="005019ED"/>
    <w:rsid w:val="00504151"/>
    <w:rsid w:val="0050740C"/>
    <w:rsid w:val="005078D0"/>
    <w:rsid w:val="00511C79"/>
    <w:rsid w:val="00512013"/>
    <w:rsid w:val="00514FF5"/>
    <w:rsid w:val="00522D44"/>
    <w:rsid w:val="00523549"/>
    <w:rsid w:val="00524A3E"/>
    <w:rsid w:val="00524D35"/>
    <w:rsid w:val="00525CB6"/>
    <w:rsid w:val="005322C4"/>
    <w:rsid w:val="0053419B"/>
    <w:rsid w:val="00536B72"/>
    <w:rsid w:val="00542D46"/>
    <w:rsid w:val="00545979"/>
    <w:rsid w:val="00551E7F"/>
    <w:rsid w:val="00553E2A"/>
    <w:rsid w:val="00554DF6"/>
    <w:rsid w:val="0056255F"/>
    <w:rsid w:val="005632CC"/>
    <w:rsid w:val="00563B38"/>
    <w:rsid w:val="005665A3"/>
    <w:rsid w:val="00566833"/>
    <w:rsid w:val="00572B2A"/>
    <w:rsid w:val="00574A86"/>
    <w:rsid w:val="005762B1"/>
    <w:rsid w:val="00576C00"/>
    <w:rsid w:val="00576F3D"/>
    <w:rsid w:val="00577393"/>
    <w:rsid w:val="00577423"/>
    <w:rsid w:val="00580B34"/>
    <w:rsid w:val="005817B3"/>
    <w:rsid w:val="00581D90"/>
    <w:rsid w:val="005830BE"/>
    <w:rsid w:val="00583110"/>
    <w:rsid w:val="00583C39"/>
    <w:rsid w:val="0058667D"/>
    <w:rsid w:val="00586FFD"/>
    <w:rsid w:val="005878BD"/>
    <w:rsid w:val="00590F28"/>
    <w:rsid w:val="00593DFA"/>
    <w:rsid w:val="00596D61"/>
    <w:rsid w:val="00597DDE"/>
    <w:rsid w:val="005A134D"/>
    <w:rsid w:val="005A423F"/>
    <w:rsid w:val="005A5EFF"/>
    <w:rsid w:val="005A69EE"/>
    <w:rsid w:val="005A73AF"/>
    <w:rsid w:val="005A7962"/>
    <w:rsid w:val="005A7BD1"/>
    <w:rsid w:val="005B0042"/>
    <w:rsid w:val="005B0731"/>
    <w:rsid w:val="005C09B8"/>
    <w:rsid w:val="005C55A2"/>
    <w:rsid w:val="005C5BEB"/>
    <w:rsid w:val="005D0581"/>
    <w:rsid w:val="005D60FF"/>
    <w:rsid w:val="005D786E"/>
    <w:rsid w:val="005E23E0"/>
    <w:rsid w:val="005E35D5"/>
    <w:rsid w:val="005E452A"/>
    <w:rsid w:val="005E5459"/>
    <w:rsid w:val="005E5616"/>
    <w:rsid w:val="005F09CC"/>
    <w:rsid w:val="005F5FA3"/>
    <w:rsid w:val="0060116F"/>
    <w:rsid w:val="00601FC7"/>
    <w:rsid w:val="00611154"/>
    <w:rsid w:val="006156C8"/>
    <w:rsid w:val="00615B20"/>
    <w:rsid w:val="006213A4"/>
    <w:rsid w:val="00624415"/>
    <w:rsid w:val="006248EF"/>
    <w:rsid w:val="00630EC7"/>
    <w:rsid w:val="00634AA7"/>
    <w:rsid w:val="0063593B"/>
    <w:rsid w:val="00636692"/>
    <w:rsid w:val="00636696"/>
    <w:rsid w:val="00642C6C"/>
    <w:rsid w:val="0064370E"/>
    <w:rsid w:val="006531AC"/>
    <w:rsid w:val="00653CC9"/>
    <w:rsid w:val="00654500"/>
    <w:rsid w:val="00655DDD"/>
    <w:rsid w:val="00662B10"/>
    <w:rsid w:val="006632D3"/>
    <w:rsid w:val="006633DB"/>
    <w:rsid w:val="006659CA"/>
    <w:rsid w:val="00666DC4"/>
    <w:rsid w:val="0067112D"/>
    <w:rsid w:val="00671F59"/>
    <w:rsid w:val="00672B68"/>
    <w:rsid w:val="006756AF"/>
    <w:rsid w:val="0067651F"/>
    <w:rsid w:val="00685E9E"/>
    <w:rsid w:val="0068617B"/>
    <w:rsid w:val="006943FF"/>
    <w:rsid w:val="00694FB2"/>
    <w:rsid w:val="00695C4E"/>
    <w:rsid w:val="00696100"/>
    <w:rsid w:val="00696F9D"/>
    <w:rsid w:val="0069704F"/>
    <w:rsid w:val="006A2019"/>
    <w:rsid w:val="006A276A"/>
    <w:rsid w:val="006A2C81"/>
    <w:rsid w:val="006A3921"/>
    <w:rsid w:val="006B6E15"/>
    <w:rsid w:val="006C0DF5"/>
    <w:rsid w:val="006C2650"/>
    <w:rsid w:val="006D05F5"/>
    <w:rsid w:val="006D0BA7"/>
    <w:rsid w:val="006D1BFF"/>
    <w:rsid w:val="006D24D3"/>
    <w:rsid w:val="006D4CF5"/>
    <w:rsid w:val="006D5A92"/>
    <w:rsid w:val="006D6E23"/>
    <w:rsid w:val="006D78F4"/>
    <w:rsid w:val="006E0178"/>
    <w:rsid w:val="006E6B19"/>
    <w:rsid w:val="006F4184"/>
    <w:rsid w:val="006F62B6"/>
    <w:rsid w:val="00702BA7"/>
    <w:rsid w:val="00703813"/>
    <w:rsid w:val="00705DB4"/>
    <w:rsid w:val="007104D5"/>
    <w:rsid w:val="00711C9E"/>
    <w:rsid w:val="007148B6"/>
    <w:rsid w:val="0071499E"/>
    <w:rsid w:val="00723FA0"/>
    <w:rsid w:val="00725340"/>
    <w:rsid w:val="00725AEE"/>
    <w:rsid w:val="00727491"/>
    <w:rsid w:val="00731A07"/>
    <w:rsid w:val="00741088"/>
    <w:rsid w:val="00743072"/>
    <w:rsid w:val="00745811"/>
    <w:rsid w:val="00745EA2"/>
    <w:rsid w:val="00746F40"/>
    <w:rsid w:val="00747B45"/>
    <w:rsid w:val="00750CFC"/>
    <w:rsid w:val="007514D9"/>
    <w:rsid w:val="00751E56"/>
    <w:rsid w:val="007566C1"/>
    <w:rsid w:val="007568D4"/>
    <w:rsid w:val="00757220"/>
    <w:rsid w:val="00757446"/>
    <w:rsid w:val="00757787"/>
    <w:rsid w:val="00761817"/>
    <w:rsid w:val="00762303"/>
    <w:rsid w:val="00762D61"/>
    <w:rsid w:val="00765885"/>
    <w:rsid w:val="00765A85"/>
    <w:rsid w:val="00766C0E"/>
    <w:rsid w:val="00767906"/>
    <w:rsid w:val="00767BB9"/>
    <w:rsid w:val="007701D8"/>
    <w:rsid w:val="0077392F"/>
    <w:rsid w:val="00776FD4"/>
    <w:rsid w:val="00784D26"/>
    <w:rsid w:val="0078603D"/>
    <w:rsid w:val="00786BCA"/>
    <w:rsid w:val="0079719D"/>
    <w:rsid w:val="007972D4"/>
    <w:rsid w:val="007A05EC"/>
    <w:rsid w:val="007A43B5"/>
    <w:rsid w:val="007A470E"/>
    <w:rsid w:val="007A5690"/>
    <w:rsid w:val="007A61FE"/>
    <w:rsid w:val="007A6529"/>
    <w:rsid w:val="007B0BAC"/>
    <w:rsid w:val="007B110F"/>
    <w:rsid w:val="007B21E8"/>
    <w:rsid w:val="007B2868"/>
    <w:rsid w:val="007C2D6D"/>
    <w:rsid w:val="007C5E55"/>
    <w:rsid w:val="007C7743"/>
    <w:rsid w:val="007D1276"/>
    <w:rsid w:val="007D22B4"/>
    <w:rsid w:val="007D3CB2"/>
    <w:rsid w:val="007D466A"/>
    <w:rsid w:val="007D4EDF"/>
    <w:rsid w:val="007D7701"/>
    <w:rsid w:val="007E5CAF"/>
    <w:rsid w:val="007E61C2"/>
    <w:rsid w:val="007F5EEF"/>
    <w:rsid w:val="007F645B"/>
    <w:rsid w:val="007F6600"/>
    <w:rsid w:val="007F706A"/>
    <w:rsid w:val="00800F19"/>
    <w:rsid w:val="008043EC"/>
    <w:rsid w:val="008056A1"/>
    <w:rsid w:val="00805D63"/>
    <w:rsid w:val="00811C41"/>
    <w:rsid w:val="0081266E"/>
    <w:rsid w:val="008165E1"/>
    <w:rsid w:val="0081672B"/>
    <w:rsid w:val="0082162F"/>
    <w:rsid w:val="00821DD2"/>
    <w:rsid w:val="00823332"/>
    <w:rsid w:val="008312FD"/>
    <w:rsid w:val="00831BE8"/>
    <w:rsid w:val="00834D3D"/>
    <w:rsid w:val="00836C97"/>
    <w:rsid w:val="00843224"/>
    <w:rsid w:val="008467E1"/>
    <w:rsid w:val="00846D40"/>
    <w:rsid w:val="00855060"/>
    <w:rsid w:val="008579C3"/>
    <w:rsid w:val="00860140"/>
    <w:rsid w:val="008611F0"/>
    <w:rsid w:val="0086136E"/>
    <w:rsid w:val="008650A0"/>
    <w:rsid w:val="00870032"/>
    <w:rsid w:val="00870C14"/>
    <w:rsid w:val="0087458F"/>
    <w:rsid w:val="00875B36"/>
    <w:rsid w:val="008762EE"/>
    <w:rsid w:val="00877888"/>
    <w:rsid w:val="008831AA"/>
    <w:rsid w:val="0088326D"/>
    <w:rsid w:val="00883958"/>
    <w:rsid w:val="00883EF8"/>
    <w:rsid w:val="00884DE5"/>
    <w:rsid w:val="00886A79"/>
    <w:rsid w:val="008906ED"/>
    <w:rsid w:val="0089152A"/>
    <w:rsid w:val="00892ABF"/>
    <w:rsid w:val="0089353D"/>
    <w:rsid w:val="00895BB9"/>
    <w:rsid w:val="008971B1"/>
    <w:rsid w:val="008A13D8"/>
    <w:rsid w:val="008A200E"/>
    <w:rsid w:val="008A5430"/>
    <w:rsid w:val="008B626A"/>
    <w:rsid w:val="008C0551"/>
    <w:rsid w:val="008C261A"/>
    <w:rsid w:val="008C51CE"/>
    <w:rsid w:val="008D098D"/>
    <w:rsid w:val="008D1177"/>
    <w:rsid w:val="008D189D"/>
    <w:rsid w:val="008D444A"/>
    <w:rsid w:val="008D594A"/>
    <w:rsid w:val="008D6819"/>
    <w:rsid w:val="008E4A0C"/>
    <w:rsid w:val="008E7013"/>
    <w:rsid w:val="008E7A40"/>
    <w:rsid w:val="008F13D2"/>
    <w:rsid w:val="008F21D8"/>
    <w:rsid w:val="008F2DF7"/>
    <w:rsid w:val="008F4483"/>
    <w:rsid w:val="008F61A4"/>
    <w:rsid w:val="0090331F"/>
    <w:rsid w:val="00905788"/>
    <w:rsid w:val="00905E50"/>
    <w:rsid w:val="009074AB"/>
    <w:rsid w:val="00910B63"/>
    <w:rsid w:val="00913455"/>
    <w:rsid w:val="009222F5"/>
    <w:rsid w:val="00924E3E"/>
    <w:rsid w:val="00925297"/>
    <w:rsid w:val="00925ACF"/>
    <w:rsid w:val="00925F17"/>
    <w:rsid w:val="0092712C"/>
    <w:rsid w:val="0092740B"/>
    <w:rsid w:val="00941095"/>
    <w:rsid w:val="00943B2A"/>
    <w:rsid w:val="009544F7"/>
    <w:rsid w:val="00956F6C"/>
    <w:rsid w:val="0095795E"/>
    <w:rsid w:val="00960ED7"/>
    <w:rsid w:val="0096150F"/>
    <w:rsid w:val="009636BA"/>
    <w:rsid w:val="00966383"/>
    <w:rsid w:val="009706FE"/>
    <w:rsid w:val="009778A7"/>
    <w:rsid w:val="00977EEA"/>
    <w:rsid w:val="00982BE8"/>
    <w:rsid w:val="00983C14"/>
    <w:rsid w:val="0098405C"/>
    <w:rsid w:val="00984E87"/>
    <w:rsid w:val="00987663"/>
    <w:rsid w:val="00993D70"/>
    <w:rsid w:val="00994A77"/>
    <w:rsid w:val="00994B41"/>
    <w:rsid w:val="00995938"/>
    <w:rsid w:val="00996281"/>
    <w:rsid w:val="00996AAD"/>
    <w:rsid w:val="00996CED"/>
    <w:rsid w:val="009A1034"/>
    <w:rsid w:val="009A18CF"/>
    <w:rsid w:val="009A5CD4"/>
    <w:rsid w:val="009B091B"/>
    <w:rsid w:val="009B1B02"/>
    <w:rsid w:val="009B20E6"/>
    <w:rsid w:val="009B7B97"/>
    <w:rsid w:val="009C2CE0"/>
    <w:rsid w:val="009C3A8A"/>
    <w:rsid w:val="009C7619"/>
    <w:rsid w:val="009D18D1"/>
    <w:rsid w:val="009D20C7"/>
    <w:rsid w:val="009D2BBE"/>
    <w:rsid w:val="009D310F"/>
    <w:rsid w:val="009D6434"/>
    <w:rsid w:val="009D7C65"/>
    <w:rsid w:val="009E06B9"/>
    <w:rsid w:val="009E0F9C"/>
    <w:rsid w:val="009E25CD"/>
    <w:rsid w:val="009E33AC"/>
    <w:rsid w:val="009E52A5"/>
    <w:rsid w:val="009E69D7"/>
    <w:rsid w:val="009E708C"/>
    <w:rsid w:val="009F3A9B"/>
    <w:rsid w:val="009F4F84"/>
    <w:rsid w:val="00A034B3"/>
    <w:rsid w:val="00A03C8B"/>
    <w:rsid w:val="00A042FB"/>
    <w:rsid w:val="00A05D70"/>
    <w:rsid w:val="00A07383"/>
    <w:rsid w:val="00A110CD"/>
    <w:rsid w:val="00A112CC"/>
    <w:rsid w:val="00A21241"/>
    <w:rsid w:val="00A25FE9"/>
    <w:rsid w:val="00A305DF"/>
    <w:rsid w:val="00A359BA"/>
    <w:rsid w:val="00A37627"/>
    <w:rsid w:val="00A40239"/>
    <w:rsid w:val="00A4158F"/>
    <w:rsid w:val="00A45489"/>
    <w:rsid w:val="00A47772"/>
    <w:rsid w:val="00A5087F"/>
    <w:rsid w:val="00A546BB"/>
    <w:rsid w:val="00A570A0"/>
    <w:rsid w:val="00A57F52"/>
    <w:rsid w:val="00A647B1"/>
    <w:rsid w:val="00A66E4C"/>
    <w:rsid w:val="00A73EAC"/>
    <w:rsid w:val="00A759E8"/>
    <w:rsid w:val="00A76E36"/>
    <w:rsid w:val="00A77127"/>
    <w:rsid w:val="00A80A45"/>
    <w:rsid w:val="00A80C7F"/>
    <w:rsid w:val="00A8322D"/>
    <w:rsid w:val="00A84C86"/>
    <w:rsid w:val="00A86888"/>
    <w:rsid w:val="00A92553"/>
    <w:rsid w:val="00A94C43"/>
    <w:rsid w:val="00A97647"/>
    <w:rsid w:val="00AA0962"/>
    <w:rsid w:val="00AA3434"/>
    <w:rsid w:val="00AA47F7"/>
    <w:rsid w:val="00AA482F"/>
    <w:rsid w:val="00AA4847"/>
    <w:rsid w:val="00AB3752"/>
    <w:rsid w:val="00AB426B"/>
    <w:rsid w:val="00AB49CF"/>
    <w:rsid w:val="00AB4A4E"/>
    <w:rsid w:val="00AD1D9E"/>
    <w:rsid w:val="00AD274E"/>
    <w:rsid w:val="00AD4445"/>
    <w:rsid w:val="00AD4571"/>
    <w:rsid w:val="00AD4992"/>
    <w:rsid w:val="00AD5BAA"/>
    <w:rsid w:val="00AD6EF3"/>
    <w:rsid w:val="00AD727C"/>
    <w:rsid w:val="00AE488D"/>
    <w:rsid w:val="00AF1D75"/>
    <w:rsid w:val="00AF1D86"/>
    <w:rsid w:val="00AF1FBD"/>
    <w:rsid w:val="00AF3300"/>
    <w:rsid w:val="00AF3CFD"/>
    <w:rsid w:val="00B05E3F"/>
    <w:rsid w:val="00B070D0"/>
    <w:rsid w:val="00B0774C"/>
    <w:rsid w:val="00B10857"/>
    <w:rsid w:val="00B1088D"/>
    <w:rsid w:val="00B1127A"/>
    <w:rsid w:val="00B13D02"/>
    <w:rsid w:val="00B16CCE"/>
    <w:rsid w:val="00B17480"/>
    <w:rsid w:val="00B17719"/>
    <w:rsid w:val="00B2225B"/>
    <w:rsid w:val="00B23D84"/>
    <w:rsid w:val="00B2458A"/>
    <w:rsid w:val="00B24B6F"/>
    <w:rsid w:val="00B25475"/>
    <w:rsid w:val="00B273CB"/>
    <w:rsid w:val="00B4032C"/>
    <w:rsid w:val="00B4347E"/>
    <w:rsid w:val="00B458F1"/>
    <w:rsid w:val="00B46E37"/>
    <w:rsid w:val="00B5040A"/>
    <w:rsid w:val="00B56F7F"/>
    <w:rsid w:val="00B61360"/>
    <w:rsid w:val="00B61DFA"/>
    <w:rsid w:val="00B64F92"/>
    <w:rsid w:val="00B6514B"/>
    <w:rsid w:val="00B670F9"/>
    <w:rsid w:val="00B67F6F"/>
    <w:rsid w:val="00B70492"/>
    <w:rsid w:val="00B70B27"/>
    <w:rsid w:val="00B717FB"/>
    <w:rsid w:val="00B747FD"/>
    <w:rsid w:val="00B74CF2"/>
    <w:rsid w:val="00B7556E"/>
    <w:rsid w:val="00B81907"/>
    <w:rsid w:val="00B83766"/>
    <w:rsid w:val="00B84079"/>
    <w:rsid w:val="00B84CEF"/>
    <w:rsid w:val="00B9026A"/>
    <w:rsid w:val="00B903F1"/>
    <w:rsid w:val="00B91D60"/>
    <w:rsid w:val="00B969EC"/>
    <w:rsid w:val="00BA209C"/>
    <w:rsid w:val="00BA3D07"/>
    <w:rsid w:val="00BA6D39"/>
    <w:rsid w:val="00BA6EFD"/>
    <w:rsid w:val="00BA738D"/>
    <w:rsid w:val="00BA7DB1"/>
    <w:rsid w:val="00BB0799"/>
    <w:rsid w:val="00BB459A"/>
    <w:rsid w:val="00BC2BC4"/>
    <w:rsid w:val="00BC631D"/>
    <w:rsid w:val="00BC6798"/>
    <w:rsid w:val="00BC721E"/>
    <w:rsid w:val="00BC7E31"/>
    <w:rsid w:val="00BD093A"/>
    <w:rsid w:val="00BD4E97"/>
    <w:rsid w:val="00BD585D"/>
    <w:rsid w:val="00BE052E"/>
    <w:rsid w:val="00BE223F"/>
    <w:rsid w:val="00BE66AE"/>
    <w:rsid w:val="00BF11E7"/>
    <w:rsid w:val="00BF1EE4"/>
    <w:rsid w:val="00BF2DB0"/>
    <w:rsid w:val="00BF31EA"/>
    <w:rsid w:val="00BF3D6E"/>
    <w:rsid w:val="00C11C1E"/>
    <w:rsid w:val="00C14727"/>
    <w:rsid w:val="00C155AA"/>
    <w:rsid w:val="00C17F55"/>
    <w:rsid w:val="00C20F57"/>
    <w:rsid w:val="00C22311"/>
    <w:rsid w:val="00C22612"/>
    <w:rsid w:val="00C23623"/>
    <w:rsid w:val="00C33E12"/>
    <w:rsid w:val="00C34636"/>
    <w:rsid w:val="00C346FB"/>
    <w:rsid w:val="00C354AC"/>
    <w:rsid w:val="00C37FC2"/>
    <w:rsid w:val="00C4577E"/>
    <w:rsid w:val="00C45BB5"/>
    <w:rsid w:val="00C50B29"/>
    <w:rsid w:val="00C533E2"/>
    <w:rsid w:val="00C56715"/>
    <w:rsid w:val="00C668C4"/>
    <w:rsid w:val="00C67AE4"/>
    <w:rsid w:val="00C71B94"/>
    <w:rsid w:val="00C7383C"/>
    <w:rsid w:val="00C73FBC"/>
    <w:rsid w:val="00C75747"/>
    <w:rsid w:val="00C76EFF"/>
    <w:rsid w:val="00C77433"/>
    <w:rsid w:val="00C82B9D"/>
    <w:rsid w:val="00C83C7A"/>
    <w:rsid w:val="00C958A5"/>
    <w:rsid w:val="00C97D2B"/>
    <w:rsid w:val="00CA09E4"/>
    <w:rsid w:val="00CA2987"/>
    <w:rsid w:val="00CA29FE"/>
    <w:rsid w:val="00CA358E"/>
    <w:rsid w:val="00CA7798"/>
    <w:rsid w:val="00CB094E"/>
    <w:rsid w:val="00CB25A7"/>
    <w:rsid w:val="00CB48F1"/>
    <w:rsid w:val="00CC2F98"/>
    <w:rsid w:val="00CC60B6"/>
    <w:rsid w:val="00CC6128"/>
    <w:rsid w:val="00CD23C1"/>
    <w:rsid w:val="00CD2C28"/>
    <w:rsid w:val="00CD5078"/>
    <w:rsid w:val="00CE3ACA"/>
    <w:rsid w:val="00CE48BA"/>
    <w:rsid w:val="00CE5886"/>
    <w:rsid w:val="00CE74F8"/>
    <w:rsid w:val="00CF46FB"/>
    <w:rsid w:val="00CF69D5"/>
    <w:rsid w:val="00CF7BD0"/>
    <w:rsid w:val="00CF7DDF"/>
    <w:rsid w:val="00D038D2"/>
    <w:rsid w:val="00D052EB"/>
    <w:rsid w:val="00D102EF"/>
    <w:rsid w:val="00D1366F"/>
    <w:rsid w:val="00D15683"/>
    <w:rsid w:val="00D16CA8"/>
    <w:rsid w:val="00D21BAD"/>
    <w:rsid w:val="00D22C00"/>
    <w:rsid w:val="00D23B2F"/>
    <w:rsid w:val="00D23BBC"/>
    <w:rsid w:val="00D23FAD"/>
    <w:rsid w:val="00D2428D"/>
    <w:rsid w:val="00D25EF5"/>
    <w:rsid w:val="00D35832"/>
    <w:rsid w:val="00D40072"/>
    <w:rsid w:val="00D419D1"/>
    <w:rsid w:val="00D43B22"/>
    <w:rsid w:val="00D43C09"/>
    <w:rsid w:val="00D44EA6"/>
    <w:rsid w:val="00D47BFD"/>
    <w:rsid w:val="00D511B8"/>
    <w:rsid w:val="00D5617A"/>
    <w:rsid w:val="00D61DFF"/>
    <w:rsid w:val="00D715E8"/>
    <w:rsid w:val="00D82EF6"/>
    <w:rsid w:val="00D86194"/>
    <w:rsid w:val="00D86DA1"/>
    <w:rsid w:val="00D90AD4"/>
    <w:rsid w:val="00D91B3A"/>
    <w:rsid w:val="00D92BBD"/>
    <w:rsid w:val="00D9465F"/>
    <w:rsid w:val="00D94F4A"/>
    <w:rsid w:val="00DA02D9"/>
    <w:rsid w:val="00DA1BAD"/>
    <w:rsid w:val="00DA232B"/>
    <w:rsid w:val="00DA4C19"/>
    <w:rsid w:val="00DA53B8"/>
    <w:rsid w:val="00DA67D1"/>
    <w:rsid w:val="00DB034E"/>
    <w:rsid w:val="00DB171F"/>
    <w:rsid w:val="00DB1ED8"/>
    <w:rsid w:val="00DB6F93"/>
    <w:rsid w:val="00DB6FFC"/>
    <w:rsid w:val="00DB793A"/>
    <w:rsid w:val="00DC53E4"/>
    <w:rsid w:val="00DC7331"/>
    <w:rsid w:val="00DD0CF3"/>
    <w:rsid w:val="00DD1CAB"/>
    <w:rsid w:val="00DD30D0"/>
    <w:rsid w:val="00DD536F"/>
    <w:rsid w:val="00DD6BF6"/>
    <w:rsid w:val="00DE1208"/>
    <w:rsid w:val="00DE210D"/>
    <w:rsid w:val="00DE23E0"/>
    <w:rsid w:val="00DF0A83"/>
    <w:rsid w:val="00DF1604"/>
    <w:rsid w:val="00DF221B"/>
    <w:rsid w:val="00DF3220"/>
    <w:rsid w:val="00DF3DF0"/>
    <w:rsid w:val="00DF3FCE"/>
    <w:rsid w:val="00DF66C1"/>
    <w:rsid w:val="00DF6B52"/>
    <w:rsid w:val="00E00958"/>
    <w:rsid w:val="00E020B8"/>
    <w:rsid w:val="00E03E36"/>
    <w:rsid w:val="00E04C34"/>
    <w:rsid w:val="00E0785D"/>
    <w:rsid w:val="00E119D4"/>
    <w:rsid w:val="00E15F40"/>
    <w:rsid w:val="00E16165"/>
    <w:rsid w:val="00E1656C"/>
    <w:rsid w:val="00E208FF"/>
    <w:rsid w:val="00E20B88"/>
    <w:rsid w:val="00E22629"/>
    <w:rsid w:val="00E22E3A"/>
    <w:rsid w:val="00E244E9"/>
    <w:rsid w:val="00E25098"/>
    <w:rsid w:val="00E264E4"/>
    <w:rsid w:val="00E2652B"/>
    <w:rsid w:val="00E267DF"/>
    <w:rsid w:val="00E3183F"/>
    <w:rsid w:val="00E31898"/>
    <w:rsid w:val="00E339F0"/>
    <w:rsid w:val="00E33D12"/>
    <w:rsid w:val="00E34FE4"/>
    <w:rsid w:val="00E36D5A"/>
    <w:rsid w:val="00E41025"/>
    <w:rsid w:val="00E42176"/>
    <w:rsid w:val="00E42A08"/>
    <w:rsid w:val="00E44BC1"/>
    <w:rsid w:val="00E452E2"/>
    <w:rsid w:val="00E46F78"/>
    <w:rsid w:val="00E51394"/>
    <w:rsid w:val="00E527B1"/>
    <w:rsid w:val="00E54080"/>
    <w:rsid w:val="00E56937"/>
    <w:rsid w:val="00E60684"/>
    <w:rsid w:val="00E60C4A"/>
    <w:rsid w:val="00E617E6"/>
    <w:rsid w:val="00E61CF8"/>
    <w:rsid w:val="00E6486E"/>
    <w:rsid w:val="00E660B3"/>
    <w:rsid w:val="00E71C6C"/>
    <w:rsid w:val="00E71E19"/>
    <w:rsid w:val="00E73623"/>
    <w:rsid w:val="00E741C7"/>
    <w:rsid w:val="00E76736"/>
    <w:rsid w:val="00E7786E"/>
    <w:rsid w:val="00E81001"/>
    <w:rsid w:val="00E82954"/>
    <w:rsid w:val="00E9307D"/>
    <w:rsid w:val="00E9334D"/>
    <w:rsid w:val="00E95A3B"/>
    <w:rsid w:val="00E96620"/>
    <w:rsid w:val="00E97D11"/>
    <w:rsid w:val="00EA4800"/>
    <w:rsid w:val="00EA7770"/>
    <w:rsid w:val="00EB0A5A"/>
    <w:rsid w:val="00EB1982"/>
    <w:rsid w:val="00EB3633"/>
    <w:rsid w:val="00EB3CBA"/>
    <w:rsid w:val="00EB502A"/>
    <w:rsid w:val="00EB671E"/>
    <w:rsid w:val="00EC2174"/>
    <w:rsid w:val="00EC22B5"/>
    <w:rsid w:val="00EC5C7E"/>
    <w:rsid w:val="00EC761D"/>
    <w:rsid w:val="00ED0702"/>
    <w:rsid w:val="00EE0988"/>
    <w:rsid w:val="00EE0F81"/>
    <w:rsid w:val="00EE223F"/>
    <w:rsid w:val="00EE2EA8"/>
    <w:rsid w:val="00EE307F"/>
    <w:rsid w:val="00EE4D57"/>
    <w:rsid w:val="00EE65F8"/>
    <w:rsid w:val="00EF1110"/>
    <w:rsid w:val="00EF34B9"/>
    <w:rsid w:val="00EF55E6"/>
    <w:rsid w:val="00F008B8"/>
    <w:rsid w:val="00F027D6"/>
    <w:rsid w:val="00F02EA6"/>
    <w:rsid w:val="00F03418"/>
    <w:rsid w:val="00F05C36"/>
    <w:rsid w:val="00F07D3D"/>
    <w:rsid w:val="00F17E32"/>
    <w:rsid w:val="00F2076A"/>
    <w:rsid w:val="00F221EB"/>
    <w:rsid w:val="00F24666"/>
    <w:rsid w:val="00F2615E"/>
    <w:rsid w:val="00F40A0D"/>
    <w:rsid w:val="00F41ED8"/>
    <w:rsid w:val="00F42EFC"/>
    <w:rsid w:val="00F435C2"/>
    <w:rsid w:val="00F45582"/>
    <w:rsid w:val="00F507F4"/>
    <w:rsid w:val="00F508AD"/>
    <w:rsid w:val="00F51705"/>
    <w:rsid w:val="00F51D67"/>
    <w:rsid w:val="00F5668C"/>
    <w:rsid w:val="00F6611C"/>
    <w:rsid w:val="00F6671E"/>
    <w:rsid w:val="00F66DE0"/>
    <w:rsid w:val="00F71077"/>
    <w:rsid w:val="00F71F44"/>
    <w:rsid w:val="00F74C83"/>
    <w:rsid w:val="00F76A20"/>
    <w:rsid w:val="00F77207"/>
    <w:rsid w:val="00F8219E"/>
    <w:rsid w:val="00F8423E"/>
    <w:rsid w:val="00F85188"/>
    <w:rsid w:val="00F85F87"/>
    <w:rsid w:val="00F8612B"/>
    <w:rsid w:val="00F86E3D"/>
    <w:rsid w:val="00F955C5"/>
    <w:rsid w:val="00F96128"/>
    <w:rsid w:val="00FA0063"/>
    <w:rsid w:val="00FA5876"/>
    <w:rsid w:val="00FA60F7"/>
    <w:rsid w:val="00FA6874"/>
    <w:rsid w:val="00FA728C"/>
    <w:rsid w:val="00FA7A46"/>
    <w:rsid w:val="00FB1BBE"/>
    <w:rsid w:val="00FB204B"/>
    <w:rsid w:val="00FB5BCA"/>
    <w:rsid w:val="00FB7CB8"/>
    <w:rsid w:val="00FC06C7"/>
    <w:rsid w:val="00FC14C9"/>
    <w:rsid w:val="00FD71EB"/>
    <w:rsid w:val="00FE1A84"/>
    <w:rsid w:val="00FE1AF8"/>
    <w:rsid w:val="00FE2ECD"/>
    <w:rsid w:val="00FE3470"/>
    <w:rsid w:val="00FE393F"/>
    <w:rsid w:val="00FE5810"/>
    <w:rsid w:val="00FE7924"/>
    <w:rsid w:val="00FF17D2"/>
    <w:rsid w:val="00FF2341"/>
    <w:rsid w:val="00FF28B5"/>
    <w:rsid w:val="00FF2F8A"/>
    <w:rsid w:val="00FF669E"/>
    <w:rsid w:val="00FF6DF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A5782"/>
  <w15:docId w15:val="{81EF96FE-B15C-4D6B-82AE-D62DE91F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00"/>
  </w:style>
  <w:style w:type="paragraph" w:styleId="Ttulo1">
    <w:name w:val="heading 1"/>
    <w:aliases w:val="EMENTA,2 headline"/>
    <w:basedOn w:val="Normal"/>
    <w:next w:val="Normal"/>
    <w:link w:val="Ttulo1Char"/>
    <w:qFormat/>
    <w:rsid w:val="0004239C"/>
    <w:pPr>
      <w:keepNext/>
      <w:spacing w:before="360" w:after="240"/>
      <w:ind w:left="1134"/>
      <w:outlineLvl w:val="0"/>
    </w:pPr>
    <w:rPr>
      <w:rFonts w:ascii="Arial" w:hAnsi="Arial"/>
      <w:b/>
      <w:snapToGrid w:val="0"/>
      <w:kern w:val="28"/>
    </w:rPr>
  </w:style>
  <w:style w:type="paragraph" w:styleId="Ttulo2">
    <w:name w:val="heading 2"/>
    <w:basedOn w:val="Normal"/>
    <w:next w:val="Normal"/>
    <w:qFormat/>
    <w:rsid w:val="0004239C"/>
    <w:pPr>
      <w:keepNext/>
      <w:tabs>
        <w:tab w:val="left" w:pos="1701"/>
      </w:tabs>
      <w:ind w:right="-1"/>
      <w:jc w:val="center"/>
      <w:outlineLvl w:val="1"/>
    </w:pPr>
    <w:rPr>
      <w:b/>
      <w:color w:val="000000"/>
      <w:sz w:val="24"/>
    </w:rPr>
  </w:style>
  <w:style w:type="paragraph" w:styleId="Ttulo3">
    <w:name w:val="heading 3"/>
    <w:basedOn w:val="Normal"/>
    <w:next w:val="Normal"/>
    <w:uiPriority w:val="9"/>
    <w:qFormat/>
    <w:rsid w:val="0004239C"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04239C"/>
    <w:pPr>
      <w:keepNext/>
      <w:tabs>
        <w:tab w:val="left" w:pos="1701"/>
      </w:tabs>
      <w:spacing w:before="360" w:after="240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4239C"/>
    <w:pPr>
      <w:keepNext/>
      <w:numPr>
        <w:ilvl w:val="4"/>
      </w:numPr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04239C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4239C"/>
    <w:pPr>
      <w:keepNext/>
      <w:jc w:val="both"/>
      <w:outlineLvl w:val="6"/>
    </w:pPr>
    <w:rPr>
      <w:b/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04239C"/>
    <w:pPr>
      <w:keepNext/>
      <w:outlineLvl w:val="7"/>
    </w:pPr>
    <w:rPr>
      <w:b/>
      <w:snapToGrid w:val="0"/>
      <w:sz w:val="24"/>
    </w:rPr>
  </w:style>
  <w:style w:type="paragraph" w:styleId="Ttulo9">
    <w:name w:val="heading 9"/>
    <w:basedOn w:val="Normal"/>
    <w:next w:val="Normal"/>
    <w:qFormat/>
    <w:rsid w:val="0004239C"/>
    <w:pPr>
      <w:keepNext/>
      <w:tabs>
        <w:tab w:val="left" w:pos="1701"/>
      </w:tabs>
      <w:spacing w:after="120" w:line="340" w:lineRule="exac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ratoTitulo">
    <w:name w:val="ContratoTitulo"/>
    <w:basedOn w:val="Normal"/>
    <w:next w:val="Contrato"/>
    <w:rsid w:val="0004239C"/>
    <w:pPr>
      <w:numPr>
        <w:ilvl w:val="1"/>
        <w:numId w:val="2"/>
      </w:numPr>
      <w:tabs>
        <w:tab w:val="clear" w:pos="360"/>
      </w:tabs>
      <w:spacing w:after="240"/>
      <w:ind w:left="1701" w:hanging="283"/>
    </w:pPr>
    <w:rPr>
      <w:rFonts w:ascii="Arial" w:hAnsi="Arial"/>
      <w:b/>
      <w:sz w:val="24"/>
    </w:rPr>
  </w:style>
  <w:style w:type="paragraph" w:customStyle="1" w:styleId="Contrato">
    <w:name w:val="Contrato"/>
    <w:basedOn w:val="Normal"/>
    <w:rsid w:val="0004239C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Solon1">
    <w:name w:val="Solon1"/>
    <w:basedOn w:val="Normal"/>
    <w:rsid w:val="0004239C"/>
    <w:pPr>
      <w:numPr>
        <w:numId w:val="1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xl49">
    <w:name w:val="xl49"/>
    <w:basedOn w:val="Normal"/>
    <w:rsid w:val="0004239C"/>
    <w:pPr>
      <w:spacing w:before="100" w:after="100"/>
      <w:jc w:val="center"/>
    </w:pPr>
    <w:rPr>
      <w:rFonts w:ascii="Arial" w:hAnsi="Arial"/>
      <w:b/>
      <w:sz w:val="24"/>
    </w:rPr>
  </w:style>
  <w:style w:type="paragraph" w:styleId="Cabealho">
    <w:name w:val="header"/>
    <w:aliases w:val="Cabeçalho superior,Heading 1a"/>
    <w:basedOn w:val="Normal"/>
    <w:link w:val="CabealhoChar"/>
    <w:rsid w:val="0004239C"/>
    <w:pPr>
      <w:tabs>
        <w:tab w:val="center" w:pos="4419"/>
        <w:tab w:val="right" w:pos="8838"/>
      </w:tabs>
      <w:jc w:val="both"/>
    </w:pPr>
    <w:rPr>
      <w:sz w:val="24"/>
    </w:rPr>
  </w:style>
  <w:style w:type="paragraph" w:customStyle="1" w:styleId="Nvel2">
    <w:name w:val="Nível 2"/>
    <w:basedOn w:val="Normal"/>
    <w:next w:val="Normal"/>
    <w:rsid w:val="0004239C"/>
    <w:pPr>
      <w:spacing w:after="120"/>
      <w:jc w:val="both"/>
    </w:pPr>
    <w:rPr>
      <w:rFonts w:ascii="Arial" w:hAnsi="Arial"/>
      <w:b/>
      <w:sz w:val="24"/>
    </w:rPr>
  </w:style>
  <w:style w:type="character" w:styleId="Hyperlink">
    <w:name w:val="Hyperlink"/>
    <w:semiHidden/>
    <w:rsid w:val="0004239C"/>
    <w:rPr>
      <w:color w:val="0000FF"/>
      <w:u w:val="single"/>
    </w:rPr>
  </w:style>
  <w:style w:type="character" w:customStyle="1" w:styleId="A0">
    <w:name w:val="A0"/>
    <w:rsid w:val="0004239C"/>
    <w:rPr>
      <w:color w:val="000000"/>
      <w:sz w:val="22"/>
    </w:rPr>
  </w:style>
  <w:style w:type="paragraph" w:customStyle="1" w:styleId="N21">
    <w:name w:val="N21"/>
    <w:basedOn w:val="Normal"/>
    <w:rsid w:val="0004239C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customStyle="1" w:styleId="Estilo1">
    <w:name w:val="Estilo1"/>
    <w:basedOn w:val="Normal"/>
    <w:rsid w:val="0004239C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04239C"/>
    <w:pPr>
      <w:spacing w:before="100" w:after="100"/>
      <w:ind w:left="360" w:right="360"/>
    </w:pPr>
    <w:rPr>
      <w:sz w:val="24"/>
    </w:rPr>
  </w:style>
  <w:style w:type="paragraph" w:customStyle="1" w:styleId="n1">
    <w:name w:val="n1"/>
    <w:basedOn w:val="Normal"/>
    <w:rsid w:val="0004239C"/>
    <w:pPr>
      <w:tabs>
        <w:tab w:val="left" w:pos="1134"/>
      </w:tabs>
      <w:spacing w:before="240"/>
      <w:jc w:val="both"/>
    </w:pPr>
    <w:rPr>
      <w:rFonts w:ascii="Arial" w:hAnsi="Arial"/>
      <w:snapToGrid w:val="0"/>
    </w:rPr>
  </w:style>
  <w:style w:type="character" w:styleId="HiperlinkVisitado">
    <w:name w:val="FollowedHyperlink"/>
    <w:semiHidden/>
    <w:rsid w:val="0004239C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4239C"/>
    <w:pPr>
      <w:ind w:left="2694" w:hanging="284"/>
      <w:jc w:val="both"/>
    </w:pPr>
    <w:rPr>
      <w:sz w:val="24"/>
    </w:rPr>
  </w:style>
  <w:style w:type="paragraph" w:styleId="Corpodetexto">
    <w:name w:val="Body Text"/>
    <w:basedOn w:val="Normal"/>
    <w:link w:val="CorpodetextoChar"/>
    <w:rsid w:val="0004239C"/>
    <w:rPr>
      <w:snapToGrid w:val="0"/>
      <w:sz w:val="24"/>
    </w:rPr>
  </w:style>
  <w:style w:type="paragraph" w:styleId="Textodenotaderodap">
    <w:name w:val="footnote text"/>
    <w:basedOn w:val="Normal"/>
    <w:semiHidden/>
    <w:rsid w:val="0004239C"/>
  </w:style>
  <w:style w:type="character" w:styleId="Refdenotaderodap">
    <w:name w:val="footnote reference"/>
    <w:semiHidden/>
    <w:rsid w:val="0004239C"/>
    <w:rPr>
      <w:vertAlign w:val="superscript"/>
    </w:rPr>
  </w:style>
  <w:style w:type="paragraph" w:styleId="Corpodetexto2">
    <w:name w:val="Body Text 2"/>
    <w:basedOn w:val="Normal"/>
    <w:link w:val="Corpodetexto2Char"/>
    <w:rsid w:val="0004239C"/>
    <w:pPr>
      <w:tabs>
        <w:tab w:val="num" w:pos="709"/>
      </w:tabs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0423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4239C"/>
  </w:style>
  <w:style w:type="paragraph" w:styleId="Corpodetexto3">
    <w:name w:val="Body Text 3"/>
    <w:basedOn w:val="Normal"/>
    <w:semiHidden/>
    <w:rsid w:val="0004239C"/>
    <w:pPr>
      <w:tabs>
        <w:tab w:val="left" w:pos="1701"/>
      </w:tabs>
      <w:spacing w:after="120" w:line="340" w:lineRule="exact"/>
    </w:pPr>
    <w:rPr>
      <w:strike/>
      <w:color w:val="FF0000"/>
      <w:sz w:val="24"/>
    </w:rPr>
  </w:style>
  <w:style w:type="paragraph" w:styleId="Recuodecorpodetexto2">
    <w:name w:val="Body Text Indent 2"/>
    <w:basedOn w:val="Normal"/>
    <w:semiHidden/>
    <w:rsid w:val="0004239C"/>
    <w:pPr>
      <w:ind w:firstLine="1560"/>
      <w:jc w:val="both"/>
    </w:pPr>
    <w:rPr>
      <w:strike/>
      <w:sz w:val="24"/>
    </w:rPr>
  </w:style>
  <w:style w:type="paragraph" w:styleId="Textoembloco">
    <w:name w:val="Block Text"/>
    <w:basedOn w:val="Normal"/>
    <w:semiHidden/>
    <w:rsid w:val="0004239C"/>
    <w:pPr>
      <w:tabs>
        <w:tab w:val="left" w:pos="1276"/>
      </w:tabs>
      <w:ind w:left="1560" w:right="2" w:hanging="1560"/>
      <w:jc w:val="both"/>
    </w:pPr>
    <w:rPr>
      <w:sz w:val="24"/>
    </w:rPr>
  </w:style>
  <w:style w:type="paragraph" w:customStyle="1" w:styleId="Cabealho0">
    <w:name w:val="#Cabeçalho"/>
    <w:basedOn w:val="Normal"/>
    <w:rsid w:val="0004239C"/>
    <w:pPr>
      <w:spacing w:line="220" w:lineRule="exact"/>
      <w:jc w:val="both"/>
    </w:pPr>
    <w:rPr>
      <w:sz w:val="18"/>
    </w:rPr>
  </w:style>
  <w:style w:type="character" w:customStyle="1" w:styleId="Ttulo8Char">
    <w:name w:val="Título 8 Char"/>
    <w:link w:val="Ttulo8"/>
    <w:rsid w:val="00DA53B8"/>
    <w:rPr>
      <w:b/>
      <w:snapToGrid w:val="0"/>
      <w:sz w:val="24"/>
    </w:rPr>
  </w:style>
  <w:style w:type="character" w:customStyle="1" w:styleId="CabealhoChar">
    <w:name w:val="Cabeçalho Char"/>
    <w:aliases w:val="Cabeçalho superior Char,Heading 1a Char"/>
    <w:link w:val="Cabealho"/>
    <w:rsid w:val="00DA53B8"/>
    <w:rPr>
      <w:sz w:val="24"/>
    </w:rPr>
  </w:style>
  <w:style w:type="character" w:customStyle="1" w:styleId="Corpodetexto2Char">
    <w:name w:val="Corpo de texto 2 Char"/>
    <w:link w:val="Corpodetexto2"/>
    <w:rsid w:val="00DA53B8"/>
    <w:rPr>
      <w:sz w:val="24"/>
    </w:rPr>
  </w:style>
  <w:style w:type="paragraph" w:customStyle="1" w:styleId="Default">
    <w:name w:val="Default"/>
    <w:basedOn w:val="Normal"/>
    <w:rsid w:val="00AD4445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757787"/>
    <w:rPr>
      <w:sz w:val="24"/>
    </w:rPr>
  </w:style>
  <w:style w:type="paragraph" w:styleId="Ttulo">
    <w:name w:val="Title"/>
    <w:basedOn w:val="Normal"/>
    <w:link w:val="TtuloChar"/>
    <w:qFormat/>
    <w:rsid w:val="00A66E4C"/>
    <w:pPr>
      <w:widowControl w:val="0"/>
      <w:ind w:right="482"/>
      <w:jc w:val="center"/>
    </w:pPr>
    <w:rPr>
      <w:b/>
      <w:snapToGrid w:val="0"/>
      <w:sz w:val="22"/>
    </w:rPr>
  </w:style>
  <w:style w:type="character" w:customStyle="1" w:styleId="TtuloChar">
    <w:name w:val="Título Char"/>
    <w:link w:val="Ttulo"/>
    <w:rsid w:val="00A66E4C"/>
    <w:rPr>
      <w:b/>
      <w:snapToGrid w:val="0"/>
      <w:sz w:val="22"/>
    </w:rPr>
  </w:style>
  <w:style w:type="character" w:customStyle="1" w:styleId="CorpodetextoChar">
    <w:name w:val="Corpo de texto Char"/>
    <w:link w:val="Corpodetexto"/>
    <w:rsid w:val="00A66E4C"/>
    <w:rPr>
      <w:snapToGrid w:val="0"/>
      <w:sz w:val="24"/>
    </w:rPr>
  </w:style>
  <w:style w:type="character" w:customStyle="1" w:styleId="Ttulo1Char">
    <w:name w:val="Título 1 Char"/>
    <w:aliases w:val="EMENTA Char,2 headline Char"/>
    <w:link w:val="Ttulo1"/>
    <w:rsid w:val="00A66E4C"/>
    <w:rPr>
      <w:rFonts w:ascii="Arial" w:hAnsi="Arial"/>
      <w:b/>
      <w:snapToGrid w:val="0"/>
      <w:kern w:val="28"/>
    </w:rPr>
  </w:style>
  <w:style w:type="character" w:customStyle="1" w:styleId="Ttulo4Char">
    <w:name w:val="Título 4 Char"/>
    <w:link w:val="Ttulo4"/>
    <w:rsid w:val="00982BE8"/>
    <w:rPr>
      <w:b/>
      <w:sz w:val="24"/>
    </w:rPr>
  </w:style>
  <w:style w:type="paragraph" w:styleId="Textodebalo">
    <w:name w:val="Balloon Text"/>
    <w:basedOn w:val="Normal"/>
    <w:link w:val="TextodebaloChar"/>
    <w:semiHidden/>
    <w:rsid w:val="009E33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9E33A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B58E4"/>
    <w:rPr>
      <w:b/>
      <w:bCs/>
    </w:rPr>
  </w:style>
  <w:style w:type="paragraph" w:styleId="PargrafodaLista">
    <w:name w:val="List Paragraph"/>
    <w:basedOn w:val="Normal"/>
    <w:uiPriority w:val="34"/>
    <w:qFormat/>
    <w:rsid w:val="00434901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7383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C7383C"/>
    <w:rPr>
      <w:sz w:val="16"/>
      <w:szCs w:val="16"/>
    </w:rPr>
  </w:style>
  <w:style w:type="paragraph" w:customStyle="1" w:styleId="Normal12">
    <w:name w:val="Normal 12"/>
    <w:basedOn w:val="Normal"/>
    <w:rsid w:val="00C7383C"/>
    <w:pPr>
      <w:jc w:val="both"/>
    </w:pPr>
    <w:rPr>
      <w:rFonts w:ascii="Arial" w:hAnsi="Arial"/>
      <w:color w:val="000000"/>
      <w:sz w:val="24"/>
    </w:rPr>
  </w:style>
  <w:style w:type="paragraph" w:customStyle="1" w:styleId="C">
    <w:name w:val="C"/>
    <w:basedOn w:val="Normal"/>
    <w:rsid w:val="00C7383C"/>
    <w:pPr>
      <w:tabs>
        <w:tab w:val="left" w:pos="1418"/>
      </w:tabs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C7383C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ao">
    <w:name w:val="numeracao"/>
    <w:basedOn w:val="Normal"/>
    <w:rsid w:val="00941095"/>
    <w:pPr>
      <w:spacing w:before="120"/>
      <w:jc w:val="both"/>
    </w:pPr>
    <w:rPr>
      <w:rFonts w:ascii="Times New (W1)" w:hAnsi="Times New (W1)"/>
      <w:sz w:val="24"/>
    </w:rPr>
  </w:style>
  <w:style w:type="paragraph" w:customStyle="1" w:styleId="WW-Corpodetexto3">
    <w:name w:val="WW-Corpo de texto 3"/>
    <w:basedOn w:val="Normal"/>
    <w:rsid w:val="003211EC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rsid w:val="00366B87"/>
    <w:pPr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A6EFD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8611F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5F09CC"/>
  </w:style>
  <w:style w:type="character" w:customStyle="1" w:styleId="RodapChar">
    <w:name w:val="Rodapé Char"/>
    <w:basedOn w:val="Fontepargpadro"/>
    <w:link w:val="Rodap"/>
    <w:uiPriority w:val="99"/>
    <w:rsid w:val="00DC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4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</w:div>
      </w:divsChild>
    </w:div>
    <w:div w:id="213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38F2-6FB8-4EFE-B37E-4F2DF3C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3380</Words>
  <Characters>18253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 - Plano de Manutenção</vt:lpstr>
    </vt:vector>
  </TitlesOfParts>
  <Company>TCU</Company>
  <LinksUpToDate>false</LinksUpToDate>
  <CharactersWithSpaces>21590</CharactersWithSpaces>
  <SharedDoc>false</SharedDoc>
  <HLinks>
    <vt:vector size="12" baseType="variant">
      <vt:variant>
        <vt:i4>6750273</vt:i4>
      </vt:variant>
      <vt:variant>
        <vt:i4>-1</vt:i4>
      </vt:variant>
      <vt:variant>
        <vt:i4>2056</vt:i4>
      </vt:variant>
      <vt:variant>
        <vt:i4>1</vt:i4>
      </vt:variant>
      <vt:variant>
        <vt:lpwstr>http://www.uff.br/sites/default/files/logo-uff-brasao_transp.png</vt:lpwstr>
      </vt:variant>
      <vt:variant>
        <vt:lpwstr/>
      </vt:variant>
      <vt:variant>
        <vt:i4>6750273</vt:i4>
      </vt:variant>
      <vt:variant>
        <vt:i4>-1</vt:i4>
      </vt:variant>
      <vt:variant>
        <vt:i4>2059</vt:i4>
      </vt:variant>
      <vt:variant>
        <vt:i4>1</vt:i4>
      </vt:variant>
      <vt:variant>
        <vt:lpwstr>http://www.uff.br/sites/default/files/logo-uff-brasao_transp.png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 - Plano de Manutenção</dc:title>
  <dc:subject>Manutenção dos Chiller's</dc:subject>
  <dc:creator>CMA/SOMA</dc:creator>
  <cp:lastModifiedBy>Joao Paulo Moraes</cp:lastModifiedBy>
  <cp:revision>4</cp:revision>
  <cp:lastPrinted>2023-02-26T01:28:00Z</cp:lastPrinted>
  <dcterms:created xsi:type="dcterms:W3CDTF">2023-02-17T02:29:00Z</dcterms:created>
  <dcterms:modified xsi:type="dcterms:W3CDTF">2023-02-26T01:28:00Z</dcterms:modified>
</cp:coreProperties>
</file>