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8AF3" w14:textId="7010294E" w:rsidR="00146AC4" w:rsidRDefault="00997ED6" w:rsidP="00146AC4">
      <w:pPr>
        <w:pStyle w:val="Cabealho"/>
        <w:tabs>
          <w:tab w:val="clear" w:pos="4419"/>
          <w:tab w:val="clear" w:pos="8838"/>
          <w:tab w:val="left" w:pos="8340"/>
        </w:tabs>
      </w:pPr>
      <w:bookmarkStart w:id="0" w:name="_Hlk509777098"/>
      <w:bookmarkStart w:id="1" w:name="_Hlk50978095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722696" wp14:editId="1EE83D08">
            <wp:simplePos x="0" y="0"/>
            <wp:positionH relativeFrom="column">
              <wp:posOffset>-144145</wp:posOffset>
            </wp:positionH>
            <wp:positionV relativeFrom="paragraph">
              <wp:posOffset>-314960</wp:posOffset>
            </wp:positionV>
            <wp:extent cx="898525" cy="483870"/>
            <wp:effectExtent l="0" t="0" r="0" b="0"/>
            <wp:wrapNone/>
            <wp:docPr id="1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rPr>
          <w:noProof/>
        </w:rPr>
        <w:drawing>
          <wp:anchor distT="0" distB="0" distL="114300" distR="114300" simplePos="0" relativeHeight="251657216" behindDoc="0" locked="0" layoutInCell="1" allowOverlap="1" wp14:anchorId="31497412" wp14:editId="342258CB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640080" cy="6191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tab/>
      </w:r>
    </w:p>
    <w:p w14:paraId="3E5086EF" w14:textId="77777777" w:rsidR="00146AC4" w:rsidRDefault="00146AC4" w:rsidP="00146AC4"/>
    <w:p w14:paraId="325565ED" w14:textId="77777777" w:rsidR="00146AC4" w:rsidRDefault="00146AC4" w:rsidP="00146AC4"/>
    <w:p w14:paraId="11340C8B" w14:textId="77777777" w:rsidR="00146AC4" w:rsidRDefault="00146AC4" w:rsidP="00146AC4"/>
    <w:p w14:paraId="14D1E300" w14:textId="77777777" w:rsidR="00146AC4" w:rsidRPr="00456DAD" w:rsidRDefault="00146AC4" w:rsidP="00146AC4">
      <w:pPr>
        <w:tabs>
          <w:tab w:val="left" w:pos="628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56DAD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INISTÉRIO DA EDUCAÇÃO</w:t>
      </w:r>
    </w:p>
    <w:p w14:paraId="52FE3ACF" w14:textId="77777777" w:rsidR="00146AC4" w:rsidRPr="00777603" w:rsidRDefault="00146AC4" w:rsidP="00146AC4">
      <w:pPr>
        <w:pStyle w:val="Ttulo1"/>
        <w:rPr>
          <w:rFonts w:ascii="Arial" w:hAnsi="Arial" w:cs="Arial"/>
          <w:sz w:val="20"/>
          <w:szCs w:val="20"/>
        </w:rPr>
      </w:pPr>
      <w:r w:rsidRPr="00777603">
        <w:rPr>
          <w:rFonts w:ascii="Arial" w:hAnsi="Arial" w:cs="Arial"/>
          <w:sz w:val="20"/>
          <w:szCs w:val="20"/>
        </w:rPr>
        <w:t>UNIVERSIDADE FEDERAL FLUMINENSE</w:t>
      </w:r>
    </w:p>
    <w:bookmarkEnd w:id="0"/>
    <w:p w14:paraId="180418F0" w14:textId="77777777" w:rsidR="00676FA4" w:rsidRPr="00E5719D" w:rsidRDefault="00676FA4" w:rsidP="00676F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 REITORIA DE ADMINISTRAÇÃO</w:t>
      </w:r>
    </w:p>
    <w:p w14:paraId="0FDDAC44" w14:textId="77777777" w:rsidR="00146AC4" w:rsidRDefault="00146AC4" w:rsidP="00146AC4">
      <w:pPr>
        <w:rPr>
          <w:sz w:val="22"/>
        </w:rPr>
      </w:pPr>
    </w:p>
    <w:p w14:paraId="48224372" w14:textId="6892930C" w:rsidR="00146AC4" w:rsidRPr="00F60A70" w:rsidRDefault="00146AC4" w:rsidP="00146AC4">
      <w:pPr>
        <w:pStyle w:val="Ttulo1"/>
        <w:shd w:val="clear" w:color="auto" w:fill="E7E6E6"/>
        <w:rPr>
          <w:rFonts w:asciiTheme="minorHAnsi" w:hAnsiTheme="minorHAnsi" w:cstheme="minorHAnsi"/>
          <w:sz w:val="22"/>
          <w:szCs w:val="22"/>
        </w:rPr>
      </w:pPr>
      <w:r w:rsidRPr="00F60A70">
        <w:rPr>
          <w:rFonts w:asciiTheme="minorHAnsi" w:hAnsiTheme="minorHAnsi" w:cstheme="minorHAnsi"/>
          <w:sz w:val="22"/>
          <w:szCs w:val="22"/>
        </w:rPr>
        <w:t xml:space="preserve">ANEXO </w:t>
      </w:r>
      <w:r w:rsidR="003811FD" w:rsidRPr="00F60A70">
        <w:rPr>
          <w:rFonts w:asciiTheme="minorHAnsi" w:hAnsiTheme="minorHAnsi" w:cstheme="minorHAnsi"/>
          <w:sz w:val="22"/>
          <w:szCs w:val="22"/>
        </w:rPr>
        <w:t>I</w:t>
      </w:r>
      <w:r w:rsidR="00C54F96">
        <w:rPr>
          <w:rFonts w:asciiTheme="minorHAnsi" w:hAnsiTheme="minorHAnsi" w:cstheme="minorHAnsi"/>
          <w:sz w:val="22"/>
          <w:szCs w:val="22"/>
        </w:rPr>
        <w:t>II</w:t>
      </w:r>
      <w:r w:rsidR="00777603" w:rsidRPr="00F60A70">
        <w:rPr>
          <w:rFonts w:asciiTheme="minorHAnsi" w:hAnsiTheme="minorHAnsi" w:cstheme="minorHAnsi"/>
          <w:sz w:val="22"/>
          <w:szCs w:val="22"/>
        </w:rPr>
        <w:t xml:space="preserve"> </w:t>
      </w:r>
      <w:r w:rsidRPr="00F60A70">
        <w:rPr>
          <w:rFonts w:asciiTheme="minorHAnsi" w:hAnsiTheme="minorHAnsi" w:cstheme="minorHAnsi"/>
          <w:sz w:val="22"/>
          <w:szCs w:val="22"/>
        </w:rPr>
        <w:t>– INSTRUMENTO DE MEDIÇÃO DE RESULTADO</w:t>
      </w:r>
    </w:p>
    <w:p w14:paraId="65824008" w14:textId="77777777" w:rsidR="00146AC4" w:rsidRPr="00F60A70" w:rsidRDefault="00146AC4" w:rsidP="00146AC4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  <w:lang w:val="x-none"/>
        </w:rPr>
      </w:pPr>
    </w:p>
    <w:bookmarkEnd w:id="1"/>
    <w:p w14:paraId="44ABEE82" w14:textId="7A1CC6BF" w:rsidR="00DD5D63" w:rsidRPr="00F60A70" w:rsidRDefault="005913FE" w:rsidP="00DA3DBA">
      <w:pPr>
        <w:pStyle w:val="PargrafodaLista"/>
        <w:tabs>
          <w:tab w:val="left" w:pos="426"/>
        </w:tabs>
        <w:spacing w:line="276" w:lineRule="auto"/>
        <w:ind w:left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60A70">
        <w:rPr>
          <w:rFonts w:asciiTheme="minorHAnsi" w:eastAsia="Arial Unicode MS" w:hAnsiTheme="minorHAnsi" w:cstheme="minorHAnsi"/>
          <w:b/>
          <w:sz w:val="22"/>
          <w:szCs w:val="22"/>
        </w:rPr>
        <w:t>INSTRUMENTO DE MEDIÇÃO DE RESULTADOS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DE ATIVIDADES </w:t>
      </w:r>
      <w:r w:rsidR="00DA3DBA">
        <w:rPr>
          <w:rFonts w:asciiTheme="minorHAnsi" w:eastAsia="Arial Unicode MS" w:hAnsiTheme="minorHAnsi" w:cstheme="minorHAnsi"/>
          <w:b/>
          <w:sz w:val="22"/>
          <w:szCs w:val="22"/>
        </w:rPr>
        <w:t xml:space="preserve">SEM CESSÃO DE 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MÃO DE OBRA PARA SERVIÇOS CONTINUADOS DE NA UNIVERSIDADE FEDERAL FLUMINENSE</w:t>
      </w:r>
    </w:p>
    <w:p w14:paraId="12E9BD6F" w14:textId="77777777" w:rsidR="00DD5D63" w:rsidRPr="00F60A70" w:rsidRDefault="00DD5D63" w:rsidP="003C2ACF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4F463" w14:textId="77777777" w:rsidR="00DD5D63" w:rsidRPr="003C2ACF" w:rsidRDefault="00DD5D63" w:rsidP="003C2ACF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C2ACF">
        <w:rPr>
          <w:rFonts w:asciiTheme="minorHAnsi" w:eastAsia="Arial Unicode MS" w:hAnsiTheme="minorHAnsi" w:cstheme="minorHAnsi"/>
          <w:b/>
          <w:sz w:val="22"/>
          <w:szCs w:val="22"/>
        </w:rPr>
        <w:t>INTRODUÇÃO</w:t>
      </w:r>
    </w:p>
    <w:p w14:paraId="009617C2" w14:textId="77777777" w:rsidR="00C6037F" w:rsidRPr="003C2ACF" w:rsidRDefault="00C6037F" w:rsidP="003C2ACF">
      <w:pPr>
        <w:pStyle w:val="PargrafodaLista"/>
        <w:tabs>
          <w:tab w:val="left" w:pos="0"/>
        </w:tabs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97AA2B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IMR é, conforme Instrução Normativa nº 05 de 2017, o “mecanismo que define, em bases compreensíveis, tangíveis, objetivamente observáveis e comprováveis, os níveis esperados de qualidade da prestação do serviço e respectivas adequações de pagamento” para os serviços prestados.</w:t>
      </w:r>
    </w:p>
    <w:p w14:paraId="124AC8C5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Fiscalização Técnica medirá a eficiência da execução contratual em função de indicadores referenciais descritos a seguir como atividades críticas do contrato, que são critérios objetivos e mensuráveis estabelecidos com a finalidade de aferir e avaliar diversos fatores relacionados com os serviços contratados, quais sejam: qualidade, desempenho e disponibilidade de uso. </w:t>
      </w:r>
    </w:p>
    <w:p w14:paraId="6A91FF30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mensurar esses fatores serão utilizados indicadores relacionados com a natureza e características dos itens contratados, para os quais foi estabelecida meta quantificável a ser cumprida pela CONTRATADA. Esses indicadores são expressos em unidades de medida exata e claramente mensuráveis visando o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Cumprimento de Metas Técnicas Contratuais.</w:t>
      </w:r>
    </w:p>
    <w:p w14:paraId="71E023DD" w14:textId="77777777" w:rsidR="00C54F96" w:rsidRDefault="003C2ACF" w:rsidP="00C54F9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 aferição e avaliação dos indicadores serão feitas a cada medição/faturamento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devendo a Contratada apresentá-lo dentro do Relatório de Medição. Devem constar dentro deste relatório o indicador e meta de níveis de serviço alcançado. O conteúdo detalhado e a forma da apresentação serão definidos pelas partes. </w:t>
      </w:r>
    </w:p>
    <w:p w14:paraId="6315798A" w14:textId="55B73E5C" w:rsidR="003C2ACF" w:rsidRPr="00C54F96" w:rsidRDefault="003C2ACF" w:rsidP="00C54F9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4F9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Indicador e Parâmetros de Cálculo do IMR</w:t>
      </w:r>
    </w:p>
    <w:p w14:paraId="708CC9B6" w14:textId="77777777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indicador, metas, faixas de adequação e percentuais de glosa aplicáveis são estabelecidos na Tabela de Cálculo do IMR a seguir, que define os percentuais esperados, em função de meta pré estabelecida, e os percentuais de desconto no valor mensal do contrato a ser pago a CONTRATADA, no caso destes índices não serem alcançados.</w:t>
      </w:r>
    </w:p>
    <w:p w14:paraId="48DD923E" w14:textId="4F29F460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Foram considerados críticos e alinhados diretamente com o objetivo do contrato os seguintes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indicadores e metas </w:t>
      </w:r>
      <w:r w:rsidR="00C54F9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na execução de cada viagem.</w:t>
      </w:r>
    </w:p>
    <w:p w14:paraId="7FEA1DFB" w14:textId="77777777" w:rsidR="003C2ACF" w:rsidRPr="003C2ACF" w:rsidRDefault="003C2ACF" w:rsidP="003C2ACF">
      <w:pPr>
        <w:tabs>
          <w:tab w:val="left" w:pos="0"/>
        </w:tabs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849C699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A5FA996" w14:textId="30B347E2" w:rsidR="003C2ACF" w:rsidRPr="003C2ACF" w:rsidRDefault="003C2ACF" w:rsidP="003C2AC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Metodologia de Cálculo do IMR</w:t>
      </w:r>
    </w:p>
    <w:p w14:paraId="500F2881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2.1.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IMR – Instrumento de Medição de Resultados será calculado a partir da tabela a seguir: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7BF9E47" w14:textId="77777777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É desejado que a Contratada atinja a faixa de adequação “A” para todas as medições mensais consideradas, caracterizando o atingimento da meta preestabelecida e, consequentemente, não ensejando qualquer desconto.</w:t>
      </w:r>
    </w:p>
    <w:p w14:paraId="45F5E211" w14:textId="2D27C284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 IMR será calculado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em função do percentual de atendimento às metas, conforme tabela do item a seguir. Caso não seja atingido o nível de execução esperado para o escopo de fornecimento, a empresa CONTRATADA terá desconto no valor a ser pago mensalmente pela CONTRATANTE.</w:t>
      </w:r>
    </w:p>
    <w:p w14:paraId="695E08AF" w14:textId="77777777" w:rsidR="003C2ACF" w:rsidRPr="003C2ACF" w:rsidRDefault="003C2ACF" w:rsidP="003C2AC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336"/>
        <w:gridCol w:w="2096"/>
        <w:gridCol w:w="1481"/>
        <w:gridCol w:w="567"/>
        <w:gridCol w:w="1641"/>
        <w:gridCol w:w="1336"/>
      </w:tblGrid>
      <w:tr w:rsidR="008E1E91" w:rsidRPr="00C54F96" w14:paraId="31913B8C" w14:textId="77777777" w:rsidTr="008E1E91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97FA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Tabela de Cálculo do IMR - Instrumento de Medição de Resultados</w:t>
            </w:r>
          </w:p>
        </w:tc>
      </w:tr>
      <w:tr w:rsidR="008E1E91" w:rsidRPr="00C54F96" w14:paraId="45CD1CF8" w14:textId="77777777" w:rsidTr="00DA3DBA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BA628A7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724A63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9C88E3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3C4CE6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METAS PARA CADA MEDIÇÃO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5EE4A0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FAIXA DE ADEQUAÇÃO DO INDICADOR (I)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75BC7F" w14:textId="0374A932" w:rsidR="008E1E91" w:rsidRPr="00C54F96" w:rsidRDefault="00DA3D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8E1E91" w:rsidRPr="00C54F96" w14:paraId="08B04470" w14:textId="77777777" w:rsidTr="00DA3DBA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ED9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2FC" w14:textId="68BF34E8" w:rsidR="008E1E91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Pontualidade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97A3" w14:textId="703E357F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Descumpriu o cronograma de</w:t>
            </w:r>
          </w:p>
          <w:p w14:paraId="331A1B9C" w14:textId="77777777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viagem (horários de</w:t>
            </w:r>
          </w:p>
          <w:p w14:paraId="0BA20FE2" w14:textId="4D058176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embarques, desembarques e</w:t>
            </w:r>
          </w:p>
          <w:p w14:paraId="2F7D5375" w14:textId="63480D44" w:rsidR="008E1E91" w:rsidRPr="00C54F96" w:rsidRDefault="00DA3DBA" w:rsidP="00DA3D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demais paradas).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7509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(zero) dias de atraso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C9B0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2AD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 atraso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A33D" w14:textId="77777777" w:rsidR="008E1E91" w:rsidRPr="00C54F96" w:rsidRDefault="008E1E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</w:tr>
      <w:tr w:rsidR="008E1E91" w:rsidRPr="00C54F96" w14:paraId="00F3C4F1" w14:textId="77777777" w:rsidTr="00DA3DBA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3807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5F5B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CE73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C196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46A1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0C5" w14:textId="586B13C6" w:rsidR="008E1E91" w:rsidRPr="00C54F96" w:rsidRDefault="00DA3D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Inferior a 30 minutos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015" w14:textId="3FE8DF07" w:rsidR="008E1E91" w:rsidRPr="00C54F96" w:rsidRDefault="00DA3D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0,1 ponto</w:t>
            </w:r>
          </w:p>
        </w:tc>
      </w:tr>
      <w:tr w:rsidR="008E1E91" w:rsidRPr="00C54F96" w14:paraId="5C8D4938" w14:textId="77777777" w:rsidTr="00DA3DBA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06D4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AC1D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A340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8DC0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E97D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EDC2" w14:textId="77777777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Superior a 30</w:t>
            </w:r>
          </w:p>
          <w:p w14:paraId="3BB71D67" w14:textId="01550051" w:rsidR="008E1E91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min. E inferior a 1h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CCB6" w14:textId="178C3778" w:rsidR="008E1E91" w:rsidRPr="00C54F96" w:rsidRDefault="00DA3D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 ponto</w:t>
            </w:r>
          </w:p>
        </w:tc>
      </w:tr>
      <w:tr w:rsidR="008E1E91" w:rsidRPr="00C54F96" w14:paraId="28DC13CC" w14:textId="77777777" w:rsidTr="00DA3DBA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C0C9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B7E3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4347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BD09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543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E82" w14:textId="6734A057" w:rsidR="008E1E91" w:rsidRPr="00C54F96" w:rsidRDefault="00DA3D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Superior a 1h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42E5" w14:textId="010537E4" w:rsidR="008E1E91" w:rsidRPr="00C54F96" w:rsidRDefault="00DA3D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 ponto</w:t>
            </w:r>
          </w:p>
        </w:tc>
      </w:tr>
      <w:tr w:rsidR="008E1E91" w:rsidRPr="00C54F96" w14:paraId="540E58F4" w14:textId="77777777" w:rsidTr="00DA3DBA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5353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E811" w14:textId="5C79178B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Limpeza e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conservação</w:t>
            </w:r>
          </w:p>
          <w:p w14:paraId="27B9654E" w14:textId="3A90881A" w:rsidR="008E1E91" w:rsidRPr="00C54F96" w:rsidRDefault="00DA3DBA" w:rsidP="00DA3D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veículo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1F0D" w14:textId="77777777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 veículo não foi entregue</w:t>
            </w:r>
          </w:p>
          <w:p w14:paraId="4250FD94" w14:textId="77777777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devidamente higienizado e em</w:t>
            </w:r>
          </w:p>
          <w:p w14:paraId="381CF806" w14:textId="77777777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bom estado de conservação</w:t>
            </w:r>
          </w:p>
          <w:p w14:paraId="4A63CF2D" w14:textId="77777777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 que se refere aos assentos,</w:t>
            </w:r>
          </w:p>
          <w:p w14:paraId="720FD8BF" w14:textId="77777777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sistema de ar-condicionado,</w:t>
            </w:r>
          </w:p>
          <w:p w14:paraId="0E702620" w14:textId="64FB0AB3" w:rsidR="008E1E91" w:rsidRPr="00C54F96" w:rsidRDefault="00DA3DBA" w:rsidP="00DA3D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iluminação, etc.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35B" w14:textId="03F04F19" w:rsidR="008E1E91" w:rsidRPr="00C54F96" w:rsidRDefault="00DA3D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Veículo disponibilizado em bom estado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00EF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281" w14:textId="7E53EB5E" w:rsidR="008E1E91" w:rsidRPr="00C54F96" w:rsidRDefault="00DA3D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Identificação de situação relacionada a higienização e funcionamento do veículo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52BF" w14:textId="587FC1E8" w:rsidR="008E1E91" w:rsidRPr="00C54F96" w:rsidRDefault="00DA3D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ponto</w:t>
            </w:r>
          </w:p>
        </w:tc>
      </w:tr>
      <w:tr w:rsidR="008E1E91" w:rsidRPr="00C54F96" w14:paraId="1B824711" w14:textId="77777777" w:rsidTr="00DA3DBA">
        <w:trPr>
          <w:trHeight w:val="38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28C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7D8" w14:textId="3014F77E" w:rsidR="008E1E91" w:rsidRPr="00C54F96" w:rsidRDefault="00DA3D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Segurança</w:t>
            </w:r>
            <w:r w:rsidR="008E1E91"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225" w14:textId="7D515090" w:rsidR="008E1E91" w:rsidRPr="00C54F96" w:rsidRDefault="00DA3DBA" w:rsidP="00C54F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 veículo não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apresentou os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itens de segurança necessários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para o trajeto (cinto, 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extintor,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etc.).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5D7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8F21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62E" w14:textId="65E0261F" w:rsidR="008E1E91" w:rsidRPr="00C54F96" w:rsidRDefault="00DA3D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Uma ou mais ocorrência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E77" w14:textId="1CC230D9" w:rsidR="008E1E91" w:rsidRPr="00C54F96" w:rsidRDefault="00DA3D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pontos</w:t>
            </w:r>
          </w:p>
        </w:tc>
      </w:tr>
      <w:tr w:rsidR="008E1E91" w:rsidRPr="00C54F96" w14:paraId="5FD77E27" w14:textId="77777777" w:rsidTr="00DA3DBA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F25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2AEA" w14:textId="7800A27F" w:rsidR="00DA3DBA" w:rsidRPr="00C54F96" w:rsidRDefault="00DA3DBA" w:rsidP="00DA3D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Desempenho do</w:t>
            </w:r>
          </w:p>
          <w:p w14:paraId="548CA8B2" w14:textId="74EF1371" w:rsidR="008E1E91" w:rsidRPr="00C54F96" w:rsidRDefault="00DA3DBA" w:rsidP="00DA3D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motorista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EBB" w14:textId="088A09D0" w:rsidR="008E1E91" w:rsidRPr="00C54F96" w:rsidRDefault="00DA3DBA" w:rsidP="00C54F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Motorista não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conduziu o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veículo com presteza e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cautela e não foi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cordial com</w:t>
            </w:r>
            <w:r w:rsid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4F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 usuários.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5C25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EAD6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CBA" w14:textId="10681E11" w:rsidR="008E1E91" w:rsidRPr="00C54F96" w:rsidRDefault="00DA3D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Uma ou mais ocorrência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1320" w14:textId="50C0D362" w:rsidR="008E1E91" w:rsidRPr="00C54F96" w:rsidRDefault="00DA3D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pontos</w:t>
            </w:r>
          </w:p>
        </w:tc>
      </w:tr>
      <w:tr w:rsidR="008E1E91" w:rsidRPr="00C54F96" w14:paraId="5C36625A" w14:textId="77777777" w:rsidTr="00DA3DBA">
        <w:trPr>
          <w:trHeight w:val="54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2D4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AFFB" w14:textId="35FEB316" w:rsidR="008E1E91" w:rsidRPr="00C54F96" w:rsidRDefault="00DA3D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Resolução de Imprevistos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62B" w14:textId="08F953EF" w:rsidR="008E1E91" w:rsidRPr="00C54F96" w:rsidRDefault="00DA3D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 imprevistos e atrasos durante o trajeto não foram resolvidos em tempo hábil e de forma satisfatória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C1F" w14:textId="77777777" w:rsidR="008E1E91" w:rsidRPr="00C54F96" w:rsidRDefault="008E1E9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C90" w14:textId="77777777" w:rsidR="008E1E91" w:rsidRPr="00C54F96" w:rsidRDefault="008E1E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7FB" w14:textId="53121ECF" w:rsidR="008E1E91" w:rsidRPr="00C54F96" w:rsidRDefault="00DA3D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Uma ou mais ocorrência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6D0" w14:textId="1107BD51" w:rsidR="008E1E91" w:rsidRPr="00C54F96" w:rsidRDefault="00DA3DB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ponto</w:t>
            </w:r>
          </w:p>
        </w:tc>
      </w:tr>
    </w:tbl>
    <w:p w14:paraId="033CA27D" w14:textId="77777777" w:rsidR="003C2ACF" w:rsidRDefault="003C2ACF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B1D888B" w14:textId="77777777" w:rsidR="00C54F96" w:rsidRDefault="00C54F96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480"/>
        <w:gridCol w:w="2040"/>
      </w:tblGrid>
      <w:tr w:rsidR="00C54F96" w14:paraId="56D1275C" w14:textId="77777777" w:rsidTr="00C54F96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C954" w14:textId="77777777" w:rsidR="00C54F96" w:rsidRDefault="00C54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433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Pontuação acumulada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B358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Glosa</w:t>
            </w:r>
          </w:p>
        </w:tc>
      </w:tr>
      <w:tr w:rsidR="00C54F96" w14:paraId="53438AC3" w14:textId="77777777" w:rsidTr="00C54F96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DFF2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37E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1 ponto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4AD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Apenas advertência</w:t>
            </w:r>
          </w:p>
        </w:tc>
      </w:tr>
      <w:tr w:rsidR="00C54F96" w14:paraId="7BE62FD3" w14:textId="77777777" w:rsidTr="00C54F96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337A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CAF3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1 a 4 pontos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13D" w14:textId="2890D0F3" w:rsidR="00C54F96" w:rsidRDefault="00437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Glosa </w:t>
            </w:r>
            <w:r w:rsidR="00C54F96">
              <w:rPr>
                <w:rFonts w:ascii="Calibri" w:hAnsi="Calibri" w:cs="Calibri"/>
                <w:color w:val="000000"/>
                <w:sz w:val="22"/>
                <w:szCs w:val="22"/>
              </w:rPr>
              <w:t>2% do valor faturado</w:t>
            </w:r>
          </w:p>
        </w:tc>
      </w:tr>
      <w:tr w:rsidR="00C54F96" w14:paraId="6EB73A47" w14:textId="77777777" w:rsidTr="00C54F96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BCB8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D7A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e 6 pontos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AF8" w14:textId="2356AB9A" w:rsidR="00C54F96" w:rsidRDefault="00437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Glosa </w:t>
            </w:r>
            <w:r w:rsidR="00C54F96">
              <w:rPr>
                <w:rFonts w:ascii="Calibri" w:hAnsi="Calibri" w:cs="Calibri"/>
                <w:color w:val="000000"/>
                <w:sz w:val="22"/>
                <w:szCs w:val="22"/>
              </w:rPr>
              <w:t>3% do valor faturado</w:t>
            </w:r>
          </w:p>
        </w:tc>
      </w:tr>
      <w:tr w:rsidR="00C54F96" w14:paraId="586B4B38" w14:textId="77777777" w:rsidTr="00C54F96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9C00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62F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6 pontos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D08" w14:textId="24A0AD58" w:rsidR="00C54F96" w:rsidRDefault="00437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Glosa </w:t>
            </w:r>
            <w:r w:rsidR="00C54F96">
              <w:rPr>
                <w:rFonts w:ascii="Calibri" w:hAnsi="Calibri" w:cs="Calibri"/>
                <w:color w:val="000000"/>
                <w:sz w:val="22"/>
                <w:szCs w:val="22"/>
              </w:rPr>
              <w:t>5% do valor faturado</w:t>
            </w:r>
          </w:p>
        </w:tc>
      </w:tr>
      <w:tr w:rsidR="00C54F96" w14:paraId="38A9888D" w14:textId="77777777" w:rsidTr="00C54F96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8FD7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Observação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58C" w14:textId="77777777" w:rsidR="00C54F96" w:rsidRDefault="00C54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sanções descritas não excluem outras penalidades que poderão ser aplicadas pela administração.</w:t>
            </w:r>
          </w:p>
        </w:tc>
      </w:tr>
    </w:tbl>
    <w:p w14:paraId="25883581" w14:textId="77777777" w:rsidR="00C54F96" w:rsidRDefault="00C54F96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7B5B03D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7ACD6CAD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desconto realizado em função do IMR não impede outras penalidades por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descumprimentos contratuais de aspectos não relacionados ao mesmo.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0A1FC84" w14:textId="6A9B5846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2)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Deverão ser descontadas do cálculo IMR os itens previstos não executados por falta da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Contratante e/ou de ações alheias à capacidade de atuação da Contratada, conforme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julgamento da Fiscalização do Contrato.</w:t>
      </w:r>
    </w:p>
    <w:sectPr w:rsidR="003C2ACF" w:rsidRPr="003C2ACF" w:rsidSect="003C2ACF">
      <w:footerReference w:type="default" r:id="rId10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98AE" w14:textId="77777777" w:rsidR="003A1609" w:rsidRDefault="003A1609" w:rsidP="00A116FB">
      <w:r>
        <w:separator/>
      </w:r>
    </w:p>
  </w:endnote>
  <w:endnote w:type="continuationSeparator" w:id="0">
    <w:p w14:paraId="5E4A94B1" w14:textId="77777777" w:rsidR="003A1609" w:rsidRDefault="003A1609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159" w14:textId="44517339" w:rsidR="005E4DB5" w:rsidRPr="005E4DB5" w:rsidRDefault="005E4DB5">
    <w:pPr>
      <w:pStyle w:val="Rodap"/>
      <w:rPr>
        <w:rFonts w:asciiTheme="minorHAnsi" w:hAnsiTheme="minorHAnsi" w:cstheme="minorHAnsi"/>
        <w:i/>
        <w:iCs/>
        <w:sz w:val="20"/>
        <w:szCs w:val="20"/>
      </w:rPr>
    </w:pPr>
    <w:r w:rsidRPr="005E4DB5">
      <w:rPr>
        <w:rFonts w:asciiTheme="minorHAnsi" w:hAnsiTheme="minorHAnsi" w:cstheme="minorHAnsi"/>
        <w:i/>
        <w:iCs/>
        <w:sz w:val="20"/>
        <w:szCs w:val="20"/>
      </w:rPr>
      <w:t>Anexo I</w:t>
    </w:r>
    <w:r w:rsidR="00DA3DBA">
      <w:rPr>
        <w:rFonts w:asciiTheme="minorHAnsi" w:hAnsiTheme="minorHAnsi" w:cstheme="minorHAnsi"/>
        <w:i/>
        <w:iCs/>
        <w:sz w:val="20"/>
        <w:szCs w:val="20"/>
      </w:rPr>
      <w:t>II</w:t>
    </w:r>
    <w:r w:rsidRPr="005E4DB5">
      <w:rPr>
        <w:rFonts w:asciiTheme="minorHAnsi" w:hAnsiTheme="minorHAnsi" w:cstheme="minorHAnsi"/>
        <w:i/>
        <w:iCs/>
        <w:sz w:val="20"/>
        <w:szCs w:val="20"/>
      </w:rPr>
      <w:t xml:space="preserve"> </w:t>
    </w:r>
    <w:r>
      <w:rPr>
        <w:rFonts w:asciiTheme="minorHAnsi" w:hAnsiTheme="minorHAnsi" w:cstheme="minorHAnsi"/>
        <w:i/>
        <w:iCs/>
        <w:sz w:val="20"/>
        <w:szCs w:val="20"/>
      </w:rPr>
      <w:t>–</w:t>
    </w:r>
    <w:r w:rsidRPr="005E4DB5">
      <w:rPr>
        <w:rFonts w:asciiTheme="minorHAnsi" w:hAnsiTheme="minorHAnsi" w:cstheme="minorHAnsi"/>
        <w:i/>
        <w:iCs/>
        <w:sz w:val="20"/>
        <w:szCs w:val="20"/>
      </w:rPr>
      <w:t xml:space="preserve"> IMR</w:t>
    </w:r>
    <w:r>
      <w:rPr>
        <w:rFonts w:asciiTheme="minorHAnsi" w:hAnsiTheme="minorHAnsi" w:cstheme="minorHAnsi"/>
        <w:i/>
        <w:iCs/>
        <w:sz w:val="20"/>
        <w:szCs w:val="20"/>
      </w:rPr>
      <w:tab/>
    </w:r>
    <w:r>
      <w:rPr>
        <w:rFonts w:asciiTheme="minorHAnsi" w:hAnsiTheme="minorHAnsi" w:cstheme="minorHAnsi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B582" w14:textId="77777777" w:rsidR="003A1609" w:rsidRDefault="003A1609" w:rsidP="00A116FB">
      <w:r>
        <w:separator/>
      </w:r>
    </w:p>
  </w:footnote>
  <w:footnote w:type="continuationSeparator" w:id="0">
    <w:p w14:paraId="1D1C6930" w14:textId="77777777" w:rsidR="003A1609" w:rsidRDefault="003A1609" w:rsidP="00A1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546"/>
    <w:multiLevelType w:val="hybridMultilevel"/>
    <w:tmpl w:val="E942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B47311"/>
    <w:multiLevelType w:val="hybridMultilevel"/>
    <w:tmpl w:val="5CDE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2B71"/>
    <w:multiLevelType w:val="hybridMultilevel"/>
    <w:tmpl w:val="33B29EFA"/>
    <w:lvl w:ilvl="0" w:tplc="0E5C40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D6206F"/>
    <w:multiLevelType w:val="multilevel"/>
    <w:tmpl w:val="F9B8CC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2016"/>
    <w:multiLevelType w:val="multilevel"/>
    <w:tmpl w:val="CED8C7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203F"/>
    <w:multiLevelType w:val="hybridMultilevel"/>
    <w:tmpl w:val="19BCB39E"/>
    <w:lvl w:ilvl="0" w:tplc="B4302D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978"/>
    <w:multiLevelType w:val="multilevel"/>
    <w:tmpl w:val="CED8C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D57F06"/>
    <w:multiLevelType w:val="hybridMultilevel"/>
    <w:tmpl w:val="A9FCD51C"/>
    <w:lvl w:ilvl="0" w:tplc="4D9CC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39764B"/>
    <w:multiLevelType w:val="hybridMultilevel"/>
    <w:tmpl w:val="2E025388"/>
    <w:lvl w:ilvl="0" w:tplc="11A43D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6B916D7"/>
    <w:multiLevelType w:val="hybridMultilevel"/>
    <w:tmpl w:val="BB0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3F0E"/>
    <w:multiLevelType w:val="hybridMultilevel"/>
    <w:tmpl w:val="451CC440"/>
    <w:lvl w:ilvl="0" w:tplc="B11873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4502595">
    <w:abstractNumId w:val="10"/>
  </w:num>
  <w:num w:numId="2" w16cid:durableId="1542981066">
    <w:abstractNumId w:val="11"/>
  </w:num>
  <w:num w:numId="3" w16cid:durableId="1624995370">
    <w:abstractNumId w:val="18"/>
  </w:num>
  <w:num w:numId="4" w16cid:durableId="1845512330">
    <w:abstractNumId w:val="12"/>
  </w:num>
  <w:num w:numId="5" w16cid:durableId="558248567">
    <w:abstractNumId w:val="1"/>
  </w:num>
  <w:num w:numId="6" w16cid:durableId="1383141711">
    <w:abstractNumId w:val="14"/>
  </w:num>
  <w:num w:numId="7" w16cid:durableId="1032074301">
    <w:abstractNumId w:val="17"/>
  </w:num>
  <w:num w:numId="8" w16cid:durableId="148837477">
    <w:abstractNumId w:val="13"/>
  </w:num>
  <w:num w:numId="9" w16cid:durableId="997030895">
    <w:abstractNumId w:val="2"/>
  </w:num>
  <w:num w:numId="10" w16cid:durableId="1803814904">
    <w:abstractNumId w:val="6"/>
  </w:num>
  <w:num w:numId="11" w16cid:durableId="1348407135">
    <w:abstractNumId w:val="8"/>
  </w:num>
  <w:num w:numId="12" w16cid:durableId="1917933601">
    <w:abstractNumId w:val="3"/>
  </w:num>
  <w:num w:numId="13" w16cid:durableId="1335180098">
    <w:abstractNumId w:val="0"/>
  </w:num>
  <w:num w:numId="14" w16cid:durableId="1191409631">
    <w:abstractNumId w:val="19"/>
  </w:num>
  <w:num w:numId="15" w16cid:durableId="1940018158">
    <w:abstractNumId w:val="16"/>
  </w:num>
  <w:num w:numId="16" w16cid:durableId="1576162551">
    <w:abstractNumId w:val="9"/>
  </w:num>
  <w:num w:numId="17" w16cid:durableId="984628081">
    <w:abstractNumId w:val="4"/>
  </w:num>
  <w:num w:numId="18" w16cid:durableId="634795613">
    <w:abstractNumId w:val="21"/>
  </w:num>
  <w:num w:numId="19" w16cid:durableId="1036807260">
    <w:abstractNumId w:val="20"/>
  </w:num>
  <w:num w:numId="20" w16cid:durableId="1830244167">
    <w:abstractNumId w:val="5"/>
  </w:num>
  <w:num w:numId="21" w16cid:durableId="785588143">
    <w:abstractNumId w:val="15"/>
  </w:num>
  <w:num w:numId="22" w16cid:durableId="860826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04E30"/>
    <w:rsid w:val="000239F4"/>
    <w:rsid w:val="0003130F"/>
    <w:rsid w:val="0003496D"/>
    <w:rsid w:val="000523CA"/>
    <w:rsid w:val="00106F74"/>
    <w:rsid w:val="001149FE"/>
    <w:rsid w:val="00125AF5"/>
    <w:rsid w:val="001347A0"/>
    <w:rsid w:val="00146AC4"/>
    <w:rsid w:val="00150B06"/>
    <w:rsid w:val="00153CB1"/>
    <w:rsid w:val="00185559"/>
    <w:rsid w:val="001E33C4"/>
    <w:rsid w:val="00232D24"/>
    <w:rsid w:val="002764D1"/>
    <w:rsid w:val="002D315C"/>
    <w:rsid w:val="002E3C88"/>
    <w:rsid w:val="002F3AB3"/>
    <w:rsid w:val="003229E7"/>
    <w:rsid w:val="003811FD"/>
    <w:rsid w:val="003A1609"/>
    <w:rsid w:val="003B716D"/>
    <w:rsid w:val="003C2ACF"/>
    <w:rsid w:val="003D48BF"/>
    <w:rsid w:val="003F7B77"/>
    <w:rsid w:val="00400A94"/>
    <w:rsid w:val="00437B53"/>
    <w:rsid w:val="00441A6E"/>
    <w:rsid w:val="004500FD"/>
    <w:rsid w:val="00474BEB"/>
    <w:rsid w:val="004962BF"/>
    <w:rsid w:val="004D323F"/>
    <w:rsid w:val="004F0D14"/>
    <w:rsid w:val="00505200"/>
    <w:rsid w:val="005224BB"/>
    <w:rsid w:val="0057035B"/>
    <w:rsid w:val="005913FE"/>
    <w:rsid w:val="005B1931"/>
    <w:rsid w:val="005C1E22"/>
    <w:rsid w:val="005E1ACB"/>
    <w:rsid w:val="005E4DB5"/>
    <w:rsid w:val="00606C14"/>
    <w:rsid w:val="00610354"/>
    <w:rsid w:val="00635738"/>
    <w:rsid w:val="006726D7"/>
    <w:rsid w:val="00672A05"/>
    <w:rsid w:val="00676FA4"/>
    <w:rsid w:val="00697934"/>
    <w:rsid w:val="006C3158"/>
    <w:rsid w:val="00710F68"/>
    <w:rsid w:val="007326A7"/>
    <w:rsid w:val="00744AD5"/>
    <w:rsid w:val="00746448"/>
    <w:rsid w:val="00761918"/>
    <w:rsid w:val="00777603"/>
    <w:rsid w:val="00783B66"/>
    <w:rsid w:val="00792BA7"/>
    <w:rsid w:val="007B4C1C"/>
    <w:rsid w:val="007C7C62"/>
    <w:rsid w:val="007F4B2B"/>
    <w:rsid w:val="00806BDC"/>
    <w:rsid w:val="00821189"/>
    <w:rsid w:val="008872F8"/>
    <w:rsid w:val="008B6A77"/>
    <w:rsid w:val="008E1E91"/>
    <w:rsid w:val="008F0018"/>
    <w:rsid w:val="00997ED6"/>
    <w:rsid w:val="009A1D81"/>
    <w:rsid w:val="009F46EC"/>
    <w:rsid w:val="00A03318"/>
    <w:rsid w:val="00A116FB"/>
    <w:rsid w:val="00A11BC2"/>
    <w:rsid w:val="00A36CE3"/>
    <w:rsid w:val="00A6222D"/>
    <w:rsid w:val="00A74E78"/>
    <w:rsid w:val="00AC3D95"/>
    <w:rsid w:val="00AE3D56"/>
    <w:rsid w:val="00B3224C"/>
    <w:rsid w:val="00B541F6"/>
    <w:rsid w:val="00B731D5"/>
    <w:rsid w:val="00B75C81"/>
    <w:rsid w:val="00B7769F"/>
    <w:rsid w:val="00BB09BB"/>
    <w:rsid w:val="00BB0CF6"/>
    <w:rsid w:val="00BF709A"/>
    <w:rsid w:val="00C010F3"/>
    <w:rsid w:val="00C27039"/>
    <w:rsid w:val="00C30570"/>
    <w:rsid w:val="00C40D25"/>
    <w:rsid w:val="00C42008"/>
    <w:rsid w:val="00C42086"/>
    <w:rsid w:val="00C425E0"/>
    <w:rsid w:val="00C54F96"/>
    <w:rsid w:val="00C6037F"/>
    <w:rsid w:val="00C93BFF"/>
    <w:rsid w:val="00CC78BD"/>
    <w:rsid w:val="00CD1813"/>
    <w:rsid w:val="00CE3964"/>
    <w:rsid w:val="00CE5121"/>
    <w:rsid w:val="00CF1E5C"/>
    <w:rsid w:val="00D97F19"/>
    <w:rsid w:val="00DA11D0"/>
    <w:rsid w:val="00DA229F"/>
    <w:rsid w:val="00DA3DBA"/>
    <w:rsid w:val="00DA5F31"/>
    <w:rsid w:val="00DC77CF"/>
    <w:rsid w:val="00DD5D63"/>
    <w:rsid w:val="00E6083F"/>
    <w:rsid w:val="00E610F8"/>
    <w:rsid w:val="00E94B74"/>
    <w:rsid w:val="00EC3E01"/>
    <w:rsid w:val="00F319B3"/>
    <w:rsid w:val="00F41FB6"/>
    <w:rsid w:val="00F46A4B"/>
    <w:rsid w:val="00F60A70"/>
    <w:rsid w:val="00F66CB8"/>
    <w:rsid w:val="00F83778"/>
    <w:rsid w:val="00FA0C57"/>
    <w:rsid w:val="00FC2720"/>
    <w:rsid w:val="00FE7E09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0CE8"/>
  <w15:docId w15:val="{155FE4A8-F191-485C-AEB5-CC1838D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C78BD"/>
    <w:rPr>
      <w:color w:val="808080"/>
    </w:rPr>
  </w:style>
  <w:style w:type="table" w:styleId="TabeladeGrade4-nfase1">
    <w:name w:val="Grid Table 4 Accent 1"/>
    <w:basedOn w:val="Tabelanormal"/>
    <w:uiPriority w:val="49"/>
    <w:rsid w:val="00606C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Clara">
    <w:name w:val="Grid Table Light"/>
    <w:basedOn w:val="Tabelanormal"/>
    <w:uiPriority w:val="40"/>
    <w:rsid w:val="003C2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AABE-71DE-4875-A1C1-0917663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3</cp:revision>
  <cp:lastPrinted>2022-02-06T04:56:00Z</cp:lastPrinted>
  <dcterms:created xsi:type="dcterms:W3CDTF">2023-04-03T03:07:00Z</dcterms:created>
  <dcterms:modified xsi:type="dcterms:W3CDTF">2023-04-20T01:20:00Z</dcterms:modified>
</cp:coreProperties>
</file>