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AF3" w14:textId="7010294E" w:rsidR="00146AC4" w:rsidRDefault="00997ED6" w:rsidP="00146AC4">
      <w:pPr>
        <w:pStyle w:val="Cabealho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Ttulo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073BFE7B" w:rsidR="00146AC4" w:rsidRPr="00F60A70" w:rsidRDefault="00146AC4" w:rsidP="00146AC4">
      <w:pPr>
        <w:pStyle w:val="Ttulo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III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03D12A20" w:rsidR="00DD5D63" w:rsidRPr="00F60A70" w:rsidRDefault="005913FE" w:rsidP="003C2ACF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D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3E0D649C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2DB55061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 primeiros 90 (noventa) dias, após o início da execução dos serviços serão considerados como período de estabilização, durante o qual a Contratada deverá proceder a todos os ajustes que se mostrarem necessários, bem como nos procedimentos adotados e demais aspectos da prestação dos serviços, de modo a assegurar o alcance dos níveis das metas estabelecidos. Caso haja prorrogação da vigência contratual, não haverá novo período de estabilização. </w:t>
      </w:r>
    </w:p>
    <w:p w14:paraId="6FB290FF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do dito acima,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será aplicada um método de carência sobre a aplicação das metas nos primeiros 90 (noventa) dias do contrato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conforme metodologia explicitada a seguir.</w:t>
      </w:r>
    </w:p>
    <w:p w14:paraId="55D80C00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1º mês de execução contratual: cobrança de 50% das metas;</w:t>
      </w:r>
    </w:p>
    <w:p w14:paraId="5D25CD23" w14:textId="28C3E109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2º mês de execução contratual: cobrança de 70% das metas;</w:t>
      </w:r>
    </w:p>
    <w:p w14:paraId="7C715E6F" w14:textId="783D279E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3º mês de execução contratual: cobrança de 90% das metas;</w:t>
      </w:r>
    </w:p>
    <w:p w14:paraId="690FFB68" w14:textId="63097243" w:rsidR="003C2ACF" w:rsidRPr="003C2ACF" w:rsidRDefault="003C2ACF" w:rsidP="003C2ACF">
      <w:pPr>
        <w:pStyle w:val="PargrafodaLista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 partir do 4º mês de execução contratual serão cobradas 100% das metas.</w:t>
      </w:r>
    </w:p>
    <w:p w14:paraId="7A7B905D" w14:textId="715E472E" w:rsidR="003C2ACF" w:rsidRPr="003C2ACF" w:rsidRDefault="003C2AC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15798A" w14:textId="77777777" w:rsidR="003C2ACF" w:rsidRDefault="003C2ACF" w:rsidP="003C2ACF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 e Parâmetros de Cálculo do IMR</w:t>
      </w:r>
    </w:p>
    <w:p w14:paraId="708CC9B6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indicador, metas, faixas de adequação e percentuais de glosa aplicáveis são estabelecidos na Tabela de Cálculo do IMR a seguir, que define os percentuais esperados, em função de meta </w:t>
      </w:r>
      <w:proofErr w:type="spellStart"/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pré</w:t>
      </w:r>
      <w:proofErr w:type="spellEnd"/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estabelecida, e os percentuais de desconto no valor mensal do contrato a ser pago a CONTRATADA, no caso destes índices não serem alcançados.</w:t>
      </w:r>
    </w:p>
    <w:p w14:paraId="48DD923E" w14:textId="7A0BEDE9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Foram considerados críticos e alinhados diretamente com o objetivo do contrato os seguintes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indicadores e metas mensais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6B2EDE5" w14:textId="77777777" w:rsidR="003C2ACF" w:rsidRPr="003C2ACF" w:rsidRDefault="003C2ACF" w:rsidP="003C2ACF">
      <w:pPr>
        <w:pStyle w:val="PargrafodaLista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71AEF8" w14:textId="4BAB2653" w:rsid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684"/>
        <w:gridCol w:w="2288"/>
        <w:gridCol w:w="2126"/>
        <w:gridCol w:w="2459"/>
      </w:tblGrid>
      <w:tr w:rsidR="003C2ACF" w14:paraId="07E1F271" w14:textId="77777777" w:rsidTr="003C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01224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88" w:type="dxa"/>
            <w:hideMark/>
          </w:tcPr>
          <w:p w14:paraId="6FA4CFA8" w14:textId="77777777" w:rsidR="003C2ACF" w:rsidRPr="003C2ACF" w:rsidRDefault="003C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126" w:type="dxa"/>
            <w:hideMark/>
          </w:tcPr>
          <w:p w14:paraId="20BF6568" w14:textId="77777777" w:rsidR="003C2ACF" w:rsidRPr="003C2ACF" w:rsidRDefault="003C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2459" w:type="dxa"/>
            <w:hideMark/>
          </w:tcPr>
          <w:p w14:paraId="69A2068B" w14:textId="77777777" w:rsidR="003C2ACF" w:rsidRPr="003C2ACF" w:rsidRDefault="003C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color w:val="000000"/>
                <w:sz w:val="22"/>
                <w:szCs w:val="22"/>
              </w:rPr>
              <w:t>METAS PARA CADA MEDIÇÃO</w:t>
            </w:r>
          </w:p>
        </w:tc>
      </w:tr>
      <w:tr w:rsidR="003C2ACF" w14:paraId="1101AA52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021E9AC4" w14:textId="77777777" w:rsidR="003C2ACF" w:rsidRDefault="003C2AC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8" w:type="dxa"/>
            <w:vMerge w:val="restart"/>
            <w:hideMark/>
          </w:tcPr>
          <w:p w14:paraId="6B241024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Pontualidade na entrega do Relatório Técnico Mensal</w:t>
            </w:r>
          </w:p>
        </w:tc>
        <w:tc>
          <w:tcPr>
            <w:tcW w:w="2126" w:type="dxa"/>
            <w:vMerge w:val="restart"/>
            <w:hideMark/>
          </w:tcPr>
          <w:p w14:paraId="618C2519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 úteis de Atraso em relação ao prazo estabelecido</w:t>
            </w:r>
          </w:p>
        </w:tc>
        <w:tc>
          <w:tcPr>
            <w:tcW w:w="2459" w:type="dxa"/>
            <w:vMerge w:val="restart"/>
            <w:hideMark/>
          </w:tcPr>
          <w:p w14:paraId="58780FC4" w14:textId="5BB305ED" w:rsidR="003C2ACF" w:rsidRDefault="003C2ACF" w:rsidP="003C2A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Até o 5º dia útil do mês subsequente</w:t>
            </w:r>
          </w:p>
        </w:tc>
      </w:tr>
      <w:tr w:rsidR="003C2ACF" w14:paraId="479F81C4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7EFD6A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170A3D07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ED3FB26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2556D731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25F6C90F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D42261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7DBB99F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10F7F1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6A8C4D48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5F876381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78C109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2364C639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6C1544FB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07044DF1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2F36E969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68012B18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8" w:type="dxa"/>
            <w:vMerge w:val="restart"/>
            <w:hideMark/>
          </w:tcPr>
          <w:p w14:paraId="0FDF32C1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Eventos por Equipamento</w:t>
            </w:r>
          </w:p>
        </w:tc>
        <w:tc>
          <w:tcPr>
            <w:tcW w:w="2126" w:type="dxa"/>
            <w:vMerge w:val="restart"/>
            <w:noWrap/>
            <w:hideMark/>
          </w:tcPr>
          <w:p w14:paraId="00AAD355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Eventos Por mês</w:t>
            </w:r>
          </w:p>
        </w:tc>
        <w:tc>
          <w:tcPr>
            <w:tcW w:w="2459" w:type="dxa"/>
            <w:vMerge w:val="restart"/>
            <w:hideMark/>
          </w:tcPr>
          <w:p w14:paraId="347A26B7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Eventos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</w:tr>
      <w:tr w:rsidR="003C2ACF" w14:paraId="414D5777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A53E0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264A81EB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366DE41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6C691AD5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59C193C8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F21513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4C3479E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4364A9F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01D98138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4F264784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4F49A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66CA72D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FA5CD1E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16BAFE9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FB22F09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0A927989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8" w:type="dxa"/>
            <w:vMerge w:val="restart"/>
            <w:hideMark/>
          </w:tcPr>
          <w:p w14:paraId="304D236F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Paralisações por Equipamento</w:t>
            </w:r>
          </w:p>
        </w:tc>
        <w:tc>
          <w:tcPr>
            <w:tcW w:w="2126" w:type="dxa"/>
            <w:vMerge w:val="restart"/>
            <w:hideMark/>
          </w:tcPr>
          <w:p w14:paraId="1A5528AD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Paralisações por mês</w:t>
            </w:r>
          </w:p>
        </w:tc>
        <w:tc>
          <w:tcPr>
            <w:tcW w:w="2459" w:type="dxa"/>
            <w:vMerge w:val="restart"/>
            <w:hideMark/>
          </w:tcPr>
          <w:p w14:paraId="50063609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2 Paralisações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</w:tr>
      <w:tr w:rsidR="003C2ACF" w14:paraId="70336DA0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1C3325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286E93FD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353011B9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1024C49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65D61055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001785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5372FDD2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D80350F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3A806AFF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E84098A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03D803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326BC68C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6BACAE2A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5AA28222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2C3D3D1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6A6EC4BA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8" w:type="dxa"/>
            <w:vMerge w:val="restart"/>
            <w:hideMark/>
          </w:tcPr>
          <w:p w14:paraId="367E0C5B" w14:textId="305F5335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Retirada de passageiros presos com espera maior que 30 minutos após chamado </w:t>
            </w:r>
          </w:p>
        </w:tc>
        <w:tc>
          <w:tcPr>
            <w:tcW w:w="2126" w:type="dxa"/>
            <w:vMerge w:val="restart"/>
            <w:hideMark/>
          </w:tcPr>
          <w:p w14:paraId="1CACD168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2459" w:type="dxa"/>
            <w:vMerge w:val="restart"/>
            <w:hideMark/>
          </w:tcPr>
          <w:p w14:paraId="2CEA4E29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</w:tr>
      <w:tr w:rsidR="003C2ACF" w14:paraId="01D2ED72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DA1CB9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630B874A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4C520743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01ED65F8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67C9C9D4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3EBE58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5BD2372E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A9BCB4A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35D2B14C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1A8BBF6B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50C69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0CE09E3A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022D018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7295E4F5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69159FE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89188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767ED7AB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B24B926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4ADFD4B9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2F33E144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136470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1A50BF80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6CF5C0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7C0B6028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0A96AF94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455B96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17B5A99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F38AAC0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2BFB62D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EA1DFB" w14:textId="77777777" w:rsidR="003C2ACF" w:rsidRP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AF43DDE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28A53407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relatório técnico é um item contratual e de responsabilidade técnica, por isso, considerado condição básica para atendimento ao contrato. </w:t>
      </w:r>
    </w:p>
    <w:p w14:paraId="1BC08694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Evento é qualquer falha que ocorra com o equipamento que não inviabilize seu funcionamento e/ou que não o mantenha parado por mais de 24 horas. Ex. Lâmpada queimada, botoeira em mau contato, porta raspando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no piso, etc. Em caso de um contrato ter mais de um equipamento, tal índice será a contabilização de todas as ocorrências mensais divididas pela quantidade de equipamentos do mesmo item contratual.</w:t>
      </w:r>
    </w:p>
    <w:p w14:paraId="146844C2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Paralisação é qualquer falha que ocorra com o equipamento que inviabilize a operação por mais de 24 horas.</w:t>
      </w:r>
    </w:p>
    <w:p w14:paraId="384C838E" w14:textId="05850965" w:rsidR="003C2ACF" w:rsidRP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Eventos de Atrasos a Retirada de Passageiros é uma espera maior que os períodos de espera para retirada de passageiros presos estabelecidos em função das necessidades da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UFF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variam em função dos horários estabelecidos no item 7.3.d deste documento.</w:t>
      </w: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205"/>
        <w:gridCol w:w="2552"/>
        <w:gridCol w:w="1843"/>
        <w:gridCol w:w="76"/>
        <w:gridCol w:w="774"/>
        <w:gridCol w:w="137"/>
        <w:gridCol w:w="1103"/>
        <w:gridCol w:w="77"/>
        <w:gridCol w:w="693"/>
        <w:gridCol w:w="45"/>
      </w:tblGrid>
      <w:tr w:rsidR="003C2ACF" w14:paraId="12A87C61" w14:textId="77777777" w:rsidTr="003C2ACF">
        <w:trPr>
          <w:trHeight w:val="300"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2D5E" w14:textId="77777777" w:rsidR="003C2ACF" w:rsidRPr="003C2ACF" w:rsidRDefault="003C2ACF" w:rsidP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Tabela de Cálculo do IMR - Instrumento de Medição de Resultados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66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B06503" w14:textId="77B3B3E1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F336" w14:textId="77777777" w:rsidR="003C2ACF" w:rsidRDefault="003C2AC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7A1" w14:textId="77777777" w:rsidR="003C2ACF" w:rsidRDefault="003C2ACF">
            <w:pPr>
              <w:rPr>
                <w:sz w:val="20"/>
                <w:szCs w:val="20"/>
              </w:rPr>
            </w:pPr>
          </w:p>
        </w:tc>
      </w:tr>
      <w:tr w:rsidR="003C2ACF" w14:paraId="627569E7" w14:textId="77777777" w:rsidTr="003C2ACF">
        <w:trPr>
          <w:gridAfter w:val="1"/>
          <w:wAfter w:w="45" w:type="dxa"/>
          <w:trHeight w:val="1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B85440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85123D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1972B9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52DE66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PARA CADA MEDIÇÃO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2ADBEE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DE ADEQUAÇÃO DO INDICADOR (I)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43EA03" w14:textId="77777777" w:rsidR="003C2ACF" w:rsidRDefault="003C2ACF" w:rsidP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DO IMR</w:t>
            </w:r>
          </w:p>
        </w:tc>
      </w:tr>
      <w:tr w:rsidR="003C2ACF" w14:paraId="59CB5F52" w14:textId="77777777" w:rsidTr="003C2ACF">
        <w:trPr>
          <w:gridAfter w:val="1"/>
          <w:wAfter w:w="45" w:type="dxa"/>
          <w:trHeight w:val="12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A393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461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Pontualidade na entrega do Relatório Técnico Mensal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F3F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 úteis de Atraso em relação ao prazo estabelecido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DD8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(zero) dias de atraso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5A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51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atraso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53F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776C5A90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BA0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BEA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5FF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694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3B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4D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 até 5 dias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860C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6962FBB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4F3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8B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39B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7D9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A79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E0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5 até 10 dias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C65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6DC06286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132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C5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39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21A2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9E9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031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10 dias atraso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6B5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3C2ACF" w14:paraId="64FD658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A9CA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EA5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Eventos por Equipamento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59F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Eventos Por mês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21E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Eventos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1E6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5D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3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E9D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05AE2345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EA9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C16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73B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2C5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50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F6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3 até 5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C700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2F480EB5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C07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84FC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578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387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56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53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5 até 7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788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2F861180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0AC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142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8A5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FC5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DF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B3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7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2CF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3C2ACF" w14:paraId="37612B7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308B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48E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Paralisações por Equipamento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02E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Paralisações por mês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152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2 Paralisações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41C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08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2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3DC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62D97FF6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51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00B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F86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F360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835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42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2 até 4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A0B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514E2B78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E3A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24A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1FB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602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C79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20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4 até 6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EAA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4FD5E07C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10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824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68A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DBD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5C5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C2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6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0E8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3C2ACF" w14:paraId="5C3B4EB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478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E1D" w14:textId="5407D23F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Retirada de passageiros presos com espera maior que 30 minutos após chamado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54D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1D9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9ABC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D2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56F2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3E0B7E92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349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1B6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94B1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7C0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90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31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1 até 2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482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100C29F1" w14:textId="77777777" w:rsidTr="003C2ACF">
        <w:trPr>
          <w:gridAfter w:val="1"/>
          <w:wAfter w:w="45" w:type="dxa"/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DE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0E9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94EE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FFE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6A2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D0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80A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4CFC58AD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20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E78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D1E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622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67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E8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3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7A5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</w:tbl>
    <w:p w14:paraId="3258B57A" w14:textId="4B291CA4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3CA27D" w14:textId="77777777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Contratante e/ou de ações 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487E" w14:textId="77777777" w:rsidR="002F63BF" w:rsidRDefault="002F63BF" w:rsidP="00A116FB">
      <w:r>
        <w:separator/>
      </w:r>
    </w:p>
  </w:endnote>
  <w:endnote w:type="continuationSeparator" w:id="0">
    <w:p w14:paraId="62B10DD7" w14:textId="77777777" w:rsidR="002F63BF" w:rsidRDefault="002F63BF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159" w14:textId="4F070BA2" w:rsidR="005E4DB5" w:rsidRPr="005E4DB5" w:rsidRDefault="004C7509">
    <w:pPr>
      <w:pStyle w:val="Rodap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fldChar w:fldCharType="begin"/>
    </w:r>
    <w:r>
      <w:rPr>
        <w:rFonts w:asciiTheme="minorHAnsi" w:hAnsiTheme="minorHAnsi" w:cstheme="minorHAnsi"/>
        <w:i/>
        <w:iCs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20"/>
        <w:szCs w:val="20"/>
      </w:rPr>
      <w:fldChar w:fldCharType="separate"/>
    </w:r>
    <w:r w:rsidR="00AB2F4F">
      <w:rPr>
        <w:rFonts w:asciiTheme="minorHAnsi" w:hAnsiTheme="minorHAnsi" w:cstheme="minorHAnsi"/>
        <w:i/>
        <w:iCs/>
        <w:noProof/>
        <w:sz w:val="20"/>
        <w:szCs w:val="20"/>
      </w:rPr>
      <w:t>Anexo III - PE XX.2023 IMR</w:t>
    </w:r>
    <w:r>
      <w:rPr>
        <w:rFonts w:asciiTheme="minorHAnsi" w:hAnsiTheme="minorHAnsi" w:cstheme="minorHAnsi"/>
        <w:i/>
        <w:iCs/>
        <w:sz w:val="20"/>
        <w:szCs w:val="20"/>
      </w:rPr>
      <w:fldChar w:fldCharType="end"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BB3E" w14:textId="77777777" w:rsidR="002F63BF" w:rsidRDefault="002F63BF" w:rsidP="00A116FB">
      <w:r>
        <w:separator/>
      </w:r>
    </w:p>
  </w:footnote>
  <w:footnote w:type="continuationSeparator" w:id="0">
    <w:p w14:paraId="27093BA8" w14:textId="77777777" w:rsidR="002F63BF" w:rsidRDefault="002F63BF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4502595">
    <w:abstractNumId w:val="10"/>
  </w:num>
  <w:num w:numId="2" w16cid:durableId="1542981066">
    <w:abstractNumId w:val="11"/>
  </w:num>
  <w:num w:numId="3" w16cid:durableId="1624995370">
    <w:abstractNumId w:val="18"/>
  </w:num>
  <w:num w:numId="4" w16cid:durableId="1845512330">
    <w:abstractNumId w:val="12"/>
  </w:num>
  <w:num w:numId="5" w16cid:durableId="558248567">
    <w:abstractNumId w:val="1"/>
  </w:num>
  <w:num w:numId="6" w16cid:durableId="1383141711">
    <w:abstractNumId w:val="14"/>
  </w:num>
  <w:num w:numId="7" w16cid:durableId="1032074301">
    <w:abstractNumId w:val="17"/>
  </w:num>
  <w:num w:numId="8" w16cid:durableId="148837477">
    <w:abstractNumId w:val="13"/>
  </w:num>
  <w:num w:numId="9" w16cid:durableId="997030895">
    <w:abstractNumId w:val="2"/>
  </w:num>
  <w:num w:numId="10" w16cid:durableId="1803814904">
    <w:abstractNumId w:val="6"/>
  </w:num>
  <w:num w:numId="11" w16cid:durableId="1348407135">
    <w:abstractNumId w:val="8"/>
  </w:num>
  <w:num w:numId="12" w16cid:durableId="1917933601">
    <w:abstractNumId w:val="3"/>
  </w:num>
  <w:num w:numId="13" w16cid:durableId="1335180098">
    <w:abstractNumId w:val="0"/>
  </w:num>
  <w:num w:numId="14" w16cid:durableId="1191409631">
    <w:abstractNumId w:val="19"/>
  </w:num>
  <w:num w:numId="15" w16cid:durableId="1940018158">
    <w:abstractNumId w:val="16"/>
  </w:num>
  <w:num w:numId="16" w16cid:durableId="1576162551">
    <w:abstractNumId w:val="9"/>
  </w:num>
  <w:num w:numId="17" w16cid:durableId="984628081">
    <w:abstractNumId w:val="4"/>
  </w:num>
  <w:num w:numId="18" w16cid:durableId="634795613">
    <w:abstractNumId w:val="21"/>
  </w:num>
  <w:num w:numId="19" w16cid:durableId="1036807260">
    <w:abstractNumId w:val="20"/>
  </w:num>
  <w:num w:numId="20" w16cid:durableId="1830244167">
    <w:abstractNumId w:val="5"/>
  </w:num>
  <w:num w:numId="21" w16cid:durableId="785588143">
    <w:abstractNumId w:val="15"/>
  </w:num>
  <w:num w:numId="22" w16cid:durableId="86082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04E30"/>
    <w:rsid w:val="000239F4"/>
    <w:rsid w:val="0003130F"/>
    <w:rsid w:val="0003496D"/>
    <w:rsid w:val="000523CA"/>
    <w:rsid w:val="00106F74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D315C"/>
    <w:rsid w:val="002E3C88"/>
    <w:rsid w:val="002F3AB3"/>
    <w:rsid w:val="002F63BF"/>
    <w:rsid w:val="003229E7"/>
    <w:rsid w:val="003811FD"/>
    <w:rsid w:val="003B716D"/>
    <w:rsid w:val="003C2ACF"/>
    <w:rsid w:val="003D48BF"/>
    <w:rsid w:val="003F7B77"/>
    <w:rsid w:val="00400A94"/>
    <w:rsid w:val="00425222"/>
    <w:rsid w:val="00441A6E"/>
    <w:rsid w:val="004500FD"/>
    <w:rsid w:val="00474BEB"/>
    <w:rsid w:val="004C7509"/>
    <w:rsid w:val="004D323F"/>
    <w:rsid w:val="00505200"/>
    <w:rsid w:val="005224BB"/>
    <w:rsid w:val="0057035B"/>
    <w:rsid w:val="005913FE"/>
    <w:rsid w:val="005B1931"/>
    <w:rsid w:val="005C1E22"/>
    <w:rsid w:val="005E1ACB"/>
    <w:rsid w:val="005E4DB5"/>
    <w:rsid w:val="00606C14"/>
    <w:rsid w:val="00635738"/>
    <w:rsid w:val="006726D7"/>
    <w:rsid w:val="00672A05"/>
    <w:rsid w:val="00676FA4"/>
    <w:rsid w:val="00697934"/>
    <w:rsid w:val="006C3158"/>
    <w:rsid w:val="00710F68"/>
    <w:rsid w:val="007326A7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B6A77"/>
    <w:rsid w:val="008F0018"/>
    <w:rsid w:val="00997ED6"/>
    <w:rsid w:val="009A1D81"/>
    <w:rsid w:val="009F46EC"/>
    <w:rsid w:val="00A03318"/>
    <w:rsid w:val="00A116FB"/>
    <w:rsid w:val="00A11BC2"/>
    <w:rsid w:val="00A36CE3"/>
    <w:rsid w:val="00A6222D"/>
    <w:rsid w:val="00A74E78"/>
    <w:rsid w:val="00AB2F4F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27039"/>
    <w:rsid w:val="00C30570"/>
    <w:rsid w:val="00C40D25"/>
    <w:rsid w:val="00C42008"/>
    <w:rsid w:val="00C42086"/>
    <w:rsid w:val="00C425E0"/>
    <w:rsid w:val="00C6037F"/>
    <w:rsid w:val="00C93BFF"/>
    <w:rsid w:val="00CC78BD"/>
    <w:rsid w:val="00CD1813"/>
    <w:rsid w:val="00CE3964"/>
    <w:rsid w:val="00CE5121"/>
    <w:rsid w:val="00CF1E5C"/>
    <w:rsid w:val="00D97F19"/>
    <w:rsid w:val="00DA11D0"/>
    <w:rsid w:val="00DA229F"/>
    <w:rsid w:val="00DA5F31"/>
    <w:rsid w:val="00DC77CF"/>
    <w:rsid w:val="00DD5D63"/>
    <w:rsid w:val="00E6083F"/>
    <w:rsid w:val="00E94B74"/>
    <w:rsid w:val="00EC3E01"/>
    <w:rsid w:val="00F41FB6"/>
    <w:rsid w:val="00F46A4B"/>
    <w:rsid w:val="00F571CB"/>
    <w:rsid w:val="00F60A70"/>
    <w:rsid w:val="00F66CB8"/>
    <w:rsid w:val="00F83778"/>
    <w:rsid w:val="00FA0C57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78BD"/>
    <w:rPr>
      <w:color w:val="808080"/>
    </w:rPr>
  </w:style>
  <w:style w:type="table" w:styleId="TabeladeGrade4-nfase1">
    <w:name w:val="Grid Table 4 Accent 1"/>
    <w:basedOn w:val="Tabelanormal"/>
    <w:uiPriority w:val="49"/>
    <w:rsid w:val="00606C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3C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ABE-71DE-4875-A1C1-0917663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5</cp:revision>
  <cp:lastPrinted>2023-02-26T04:51:00Z</cp:lastPrinted>
  <dcterms:created xsi:type="dcterms:W3CDTF">2023-02-19T01:36:00Z</dcterms:created>
  <dcterms:modified xsi:type="dcterms:W3CDTF">2023-02-26T04:51:00Z</dcterms:modified>
</cp:coreProperties>
</file>