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bookmarkStart w:id="0" w:name="_GoBack"/>
      <w:bookmarkEnd w:id="0"/>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23069.157348/2020-31,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color w:val="auto"/>
          <w:lang w:val="pt-BR"/>
        </w:rPr>
        <w:t>130/2022</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w:t>
      </w:r>
      <w:r>
        <w:rPr>
          <w:rFonts w:eastAsia="Arial" w:asciiTheme="minorHAnsi" w:hAnsiTheme="minorHAnsi" w:cstheme="minorHAnsi"/>
        </w:rPr>
        <w:t>Contratação</w:t>
      </w:r>
      <w:r>
        <w:t>, de pessoa jurídica especializada, na área de apoio administrativo e atividades auxiliares para prestação de serviços técnicos continuados, mediante cessão de mão de obra, na área de atividades culturais – artes cênicas e visuais, apresentações musicais, apresentações teatrais, dança e cinema - de forma a suprir as necessidades do Centro de Artes UFF – CEART, e no Instituto de Arte e Comunicação Social - IACS considerando as suas atividades diárias, conforme condições, quantidades e exigências estabelecidas neste instrumento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p>
      <w:pPr>
        <w:spacing w:after="142" w:line="259" w:lineRule="auto"/>
        <w:ind w:right="0"/>
        <w:jc w:val="left"/>
      </w:pPr>
      <w:r>
        <w:rPr>
          <w:b/>
        </w:rPr>
        <w:t xml:space="preserve"> </w:t>
      </w:r>
    </w:p>
    <w:tbl>
      <w:tblPr>
        <w:tblStyle w:val="4"/>
        <w:tblW w:w="8000" w:type="dxa"/>
        <w:tblInd w:w="0" w:type="dxa"/>
        <w:tblLayout w:type="autofit"/>
        <w:tblCellMar>
          <w:top w:w="0" w:type="dxa"/>
          <w:left w:w="70" w:type="dxa"/>
          <w:bottom w:w="0" w:type="dxa"/>
          <w:right w:w="70" w:type="dxa"/>
        </w:tblCellMar>
      </w:tblPr>
      <w:tblGrid>
        <w:gridCol w:w="700"/>
        <w:gridCol w:w="3460"/>
        <w:gridCol w:w="960"/>
        <w:gridCol w:w="960"/>
        <w:gridCol w:w="960"/>
        <w:gridCol w:w="960"/>
      </w:tblGrid>
      <w:tr>
        <w:tblPrEx>
          <w:tblCellMar>
            <w:top w:w="0" w:type="dxa"/>
            <w:left w:w="70" w:type="dxa"/>
            <w:bottom w:w="0" w:type="dxa"/>
            <w:right w:w="70" w:type="dxa"/>
          </w:tblCellMar>
        </w:tblPrEx>
        <w:trPr>
          <w:trHeight w:val="1200" w:hRule="atLeast"/>
        </w:trPr>
        <w:tc>
          <w:tcPr>
            <w:tcW w:w="700" w:type="dxa"/>
            <w:tcBorders>
              <w:top w:val="single" w:color="auto" w:sz="4" w:space="0"/>
              <w:left w:val="single" w:color="auto" w:sz="4" w:space="0"/>
              <w:bottom w:val="single" w:color="auto" w:sz="4" w:space="0"/>
              <w:right w:val="single" w:color="auto" w:sz="4" w:space="0"/>
            </w:tcBorders>
            <w:shd w:val="clear" w:color="000000" w:fill="D9E1F2"/>
            <w:noWrap/>
            <w:vAlign w:val="center"/>
          </w:tcPr>
          <w:p>
            <w:pPr>
              <w:spacing w:after="0" w:line="240" w:lineRule="auto"/>
              <w:ind w:left="0" w:right="0" w:firstLine="0"/>
              <w:jc w:val="center"/>
              <w:rPr>
                <w:rFonts w:eastAsia="Times New Roman"/>
                <w:b/>
                <w:bCs/>
                <w:sz w:val="22"/>
              </w:rPr>
            </w:pPr>
            <w:r>
              <w:rPr>
                <w:rFonts w:eastAsia="Times New Roman"/>
                <w:b/>
                <w:bCs/>
                <w:sz w:val="22"/>
              </w:rPr>
              <w:t>ITEM</w:t>
            </w:r>
          </w:p>
        </w:tc>
        <w:tc>
          <w:tcPr>
            <w:tcW w:w="3460" w:type="dxa"/>
            <w:tcBorders>
              <w:top w:val="single" w:color="auto" w:sz="4" w:space="0"/>
              <w:left w:val="nil"/>
              <w:bottom w:val="single" w:color="auto" w:sz="4" w:space="0"/>
              <w:right w:val="single" w:color="auto" w:sz="4" w:space="0"/>
            </w:tcBorders>
            <w:shd w:val="clear" w:color="000000" w:fill="D9E1F2"/>
            <w:vAlign w:val="center"/>
          </w:tcPr>
          <w:p>
            <w:pPr>
              <w:spacing w:after="0" w:line="240" w:lineRule="auto"/>
              <w:ind w:left="0" w:right="0" w:firstLine="0"/>
              <w:jc w:val="center"/>
              <w:rPr>
                <w:rFonts w:eastAsia="Times New Roman"/>
                <w:b/>
                <w:bCs/>
                <w:sz w:val="22"/>
              </w:rPr>
            </w:pPr>
            <w:r>
              <w:rPr>
                <w:rFonts w:eastAsia="Times New Roman"/>
                <w:b/>
                <w:bCs/>
                <w:sz w:val="22"/>
              </w:rPr>
              <w:t>DISCRIMINAÇÃO DO POSTO</w:t>
            </w:r>
          </w:p>
        </w:tc>
        <w:tc>
          <w:tcPr>
            <w:tcW w:w="960" w:type="dxa"/>
            <w:tcBorders>
              <w:top w:val="single" w:color="auto" w:sz="4" w:space="0"/>
              <w:left w:val="nil"/>
              <w:bottom w:val="single" w:color="auto" w:sz="4" w:space="0"/>
              <w:right w:val="single" w:color="auto" w:sz="4" w:space="0"/>
            </w:tcBorders>
            <w:shd w:val="clear" w:color="000000" w:fill="D9E1F2"/>
            <w:noWrap/>
            <w:vAlign w:val="center"/>
          </w:tcPr>
          <w:p>
            <w:pPr>
              <w:spacing w:after="0" w:line="240" w:lineRule="auto"/>
              <w:ind w:left="0" w:right="0" w:firstLine="0"/>
              <w:jc w:val="center"/>
              <w:rPr>
                <w:rFonts w:eastAsia="Times New Roman"/>
                <w:b/>
                <w:bCs/>
                <w:sz w:val="22"/>
              </w:rPr>
            </w:pPr>
            <w:r>
              <w:rPr>
                <w:rFonts w:eastAsia="Times New Roman"/>
                <w:b/>
                <w:bCs/>
                <w:sz w:val="22"/>
              </w:rPr>
              <w:t>POSTOS</w:t>
            </w:r>
          </w:p>
        </w:tc>
        <w:tc>
          <w:tcPr>
            <w:tcW w:w="960" w:type="dxa"/>
            <w:tcBorders>
              <w:top w:val="single" w:color="auto" w:sz="4" w:space="0"/>
              <w:left w:val="nil"/>
              <w:bottom w:val="single" w:color="auto" w:sz="4" w:space="0"/>
              <w:right w:val="single" w:color="auto" w:sz="4" w:space="0"/>
            </w:tcBorders>
            <w:shd w:val="clear" w:color="000000" w:fill="D9E1F2"/>
            <w:vAlign w:val="center"/>
          </w:tcPr>
          <w:p>
            <w:pPr>
              <w:spacing w:after="0" w:line="240" w:lineRule="auto"/>
              <w:ind w:left="0" w:right="0" w:firstLine="0"/>
              <w:jc w:val="center"/>
              <w:rPr>
                <w:rFonts w:eastAsia="Times New Roman"/>
                <w:b/>
                <w:bCs/>
                <w:sz w:val="22"/>
              </w:rPr>
            </w:pPr>
            <w:r>
              <w:rPr>
                <w:rFonts w:eastAsia="Times New Roman"/>
                <w:b/>
                <w:bCs/>
                <w:sz w:val="22"/>
              </w:rPr>
              <w:t>VALOR MENSAL POR POSTO</w:t>
            </w:r>
          </w:p>
        </w:tc>
        <w:tc>
          <w:tcPr>
            <w:tcW w:w="960" w:type="dxa"/>
            <w:tcBorders>
              <w:top w:val="single" w:color="auto" w:sz="4" w:space="0"/>
              <w:left w:val="nil"/>
              <w:bottom w:val="single" w:color="auto" w:sz="4" w:space="0"/>
              <w:right w:val="single" w:color="auto" w:sz="4" w:space="0"/>
            </w:tcBorders>
            <w:shd w:val="clear" w:color="000000" w:fill="D9E1F2"/>
            <w:vAlign w:val="center"/>
          </w:tcPr>
          <w:p>
            <w:pPr>
              <w:spacing w:after="0" w:line="240" w:lineRule="auto"/>
              <w:ind w:left="0" w:right="0" w:firstLine="0"/>
              <w:jc w:val="center"/>
              <w:rPr>
                <w:rFonts w:eastAsia="Times New Roman"/>
                <w:b/>
                <w:bCs/>
                <w:sz w:val="22"/>
              </w:rPr>
            </w:pPr>
            <w:r>
              <w:rPr>
                <w:rFonts w:eastAsia="Times New Roman"/>
                <w:b/>
                <w:bCs/>
                <w:sz w:val="22"/>
              </w:rPr>
              <w:t>TOTAL MENSAL</w:t>
            </w:r>
          </w:p>
        </w:tc>
        <w:tc>
          <w:tcPr>
            <w:tcW w:w="960" w:type="dxa"/>
            <w:tcBorders>
              <w:top w:val="single" w:color="auto" w:sz="4" w:space="0"/>
              <w:left w:val="nil"/>
              <w:bottom w:val="single" w:color="auto" w:sz="4" w:space="0"/>
              <w:right w:val="single" w:color="auto" w:sz="4" w:space="0"/>
            </w:tcBorders>
            <w:shd w:val="clear" w:color="000000" w:fill="D9E1F2"/>
            <w:vAlign w:val="center"/>
          </w:tcPr>
          <w:p>
            <w:pPr>
              <w:spacing w:after="0" w:line="240" w:lineRule="auto"/>
              <w:ind w:left="0" w:right="0" w:firstLine="0"/>
              <w:jc w:val="center"/>
              <w:rPr>
                <w:rFonts w:eastAsia="Times New Roman"/>
                <w:b/>
                <w:bCs/>
                <w:sz w:val="22"/>
              </w:rPr>
            </w:pPr>
            <w:r>
              <w:rPr>
                <w:rFonts w:eastAsia="Times New Roman"/>
                <w:b/>
                <w:bCs/>
                <w:sz w:val="22"/>
              </w:rPr>
              <w:t>TOTAL ANUAL</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Roadie / Contraregra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Eletricista de Espetáculo</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3</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3</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Projecionista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5</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4</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Web Designer</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5</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Coordenador Técnico</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4</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6</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Maquinista de Teatro</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7</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Operador de Caixa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6</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8</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Supervisor de Caixa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9</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Montador de Exposição</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10</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Inspetor de Orquestra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11</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Montador de Orquestra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12</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Assistente de Curadoria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13</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Analista de Mídias Sociais</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6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14</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Assistente de operações audiovisuais</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9</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15</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Operador de Som</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7</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6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16</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Técnicos de operação de registros sonoro/audiovisuais</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4</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17</w:t>
            </w:r>
          </w:p>
        </w:tc>
        <w:tc>
          <w:tcPr>
            <w:tcW w:w="346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sz w:val="22"/>
              </w:rPr>
            </w:pPr>
            <w:r>
              <w:rPr>
                <w:rFonts w:eastAsia="Times New Roman"/>
                <w:sz w:val="22"/>
              </w:rPr>
              <w:t>Técnico de manutenção eletrônica</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2</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r>
        <w:tblPrEx>
          <w:tblCellMar>
            <w:top w:w="0" w:type="dxa"/>
            <w:left w:w="70" w:type="dxa"/>
            <w:bottom w:w="0" w:type="dxa"/>
            <w:right w:w="70" w:type="dxa"/>
          </w:tblCellMar>
        </w:tblPrEx>
        <w:trPr>
          <w:trHeight w:val="300" w:hRule="atLeast"/>
        </w:trPr>
        <w:tc>
          <w:tcPr>
            <w:tcW w:w="41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ind w:left="0" w:right="0" w:firstLine="0"/>
              <w:jc w:val="center"/>
              <w:rPr>
                <w:rFonts w:eastAsia="Times New Roman"/>
                <w:b/>
                <w:bCs/>
                <w:sz w:val="22"/>
              </w:rPr>
            </w:pPr>
            <w:r>
              <w:rPr>
                <w:rFonts w:eastAsia="Times New Roman"/>
                <w:b/>
                <w:bCs/>
                <w:sz w:val="22"/>
              </w:rPr>
              <w:t>TOTAL</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b/>
                <w:bCs/>
                <w:sz w:val="22"/>
              </w:rPr>
            </w:pPr>
            <w:r>
              <w:rPr>
                <w:rFonts w:eastAsia="Times New Roman"/>
                <w:b/>
                <w:bCs/>
                <w:sz w:val="22"/>
              </w:rPr>
              <w:t>53</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c>
          <w:tcPr>
            <w:tcW w:w="960" w:type="dxa"/>
            <w:tcBorders>
              <w:top w:val="nil"/>
              <w:left w:val="nil"/>
              <w:bottom w:val="single" w:color="auto" w:sz="4" w:space="0"/>
              <w:right w:val="single" w:color="auto" w:sz="4" w:space="0"/>
            </w:tcBorders>
            <w:shd w:val="clear" w:color="auto" w:fill="auto"/>
            <w:noWrap/>
            <w:vAlign w:val="center"/>
          </w:tcPr>
          <w:p>
            <w:pPr>
              <w:spacing w:after="0" w:line="240" w:lineRule="auto"/>
              <w:ind w:left="0" w:right="0" w:firstLine="0"/>
              <w:jc w:val="center"/>
              <w:rPr>
                <w:rFonts w:eastAsia="Times New Roman"/>
                <w:sz w:val="22"/>
              </w:rPr>
            </w:pPr>
            <w:r>
              <w:rPr>
                <w:rFonts w:eastAsia="Times New Roman"/>
                <w:sz w:val="22"/>
              </w:rPr>
              <w:t> </w:t>
            </w:r>
          </w:p>
        </w:tc>
      </w:tr>
    </w:tbl>
    <w:p>
      <w:pPr>
        <w:spacing w:after="142" w:line="259" w:lineRule="auto"/>
        <w:ind w:right="0"/>
        <w:jc w:val="left"/>
      </w:pPr>
    </w:p>
    <w:p>
      <w:pPr>
        <w:spacing w:after="142" w:line="259" w:lineRule="auto"/>
        <w:ind w:left="437" w:right="0" w:firstLine="0"/>
        <w:jc w:val="left"/>
      </w:pP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3</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6</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6</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6</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23069.157348/2020-31</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11"/>
    <w:rsid w:val="000470C0"/>
    <w:rsid w:val="00095CCC"/>
    <w:rsid w:val="00164C85"/>
    <w:rsid w:val="0029334C"/>
    <w:rsid w:val="002A523D"/>
    <w:rsid w:val="002B6C34"/>
    <w:rsid w:val="003C3332"/>
    <w:rsid w:val="003F0E17"/>
    <w:rsid w:val="00556EFB"/>
    <w:rsid w:val="00581FAE"/>
    <w:rsid w:val="005C3911"/>
    <w:rsid w:val="006D3DE0"/>
    <w:rsid w:val="00822341"/>
    <w:rsid w:val="00865D26"/>
    <w:rsid w:val="008C4B5E"/>
    <w:rsid w:val="0093188E"/>
    <w:rsid w:val="009C3B9F"/>
    <w:rsid w:val="009D096C"/>
    <w:rsid w:val="00A1547B"/>
    <w:rsid w:val="00A40E7A"/>
    <w:rsid w:val="00A56912"/>
    <w:rsid w:val="00A67988"/>
    <w:rsid w:val="00AF6088"/>
    <w:rsid w:val="00BB092C"/>
    <w:rsid w:val="00BD5E0F"/>
    <w:rsid w:val="00BF04E6"/>
    <w:rsid w:val="00C3019B"/>
    <w:rsid w:val="00CB7A25"/>
    <w:rsid w:val="00FB392B"/>
    <w:rsid w:val="6A73590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Cabeçalho 1 Carácter"/>
    <w:link w:val="2"/>
    <w:uiPriority w:val="0"/>
    <w:rPr>
      <w:rFonts w:ascii="Calibri" w:hAnsi="Calibri" w:eastAsia="Calibri" w:cs="Calibri"/>
      <w:b/>
      <w:color w:val="000000"/>
      <w:sz w:val="20"/>
    </w:rPr>
  </w:style>
  <w:style w:type="table" w:customStyle="1" w:styleId="6">
    <w:name w:val="TableGrid"/>
    <w:uiPriority w:val="0"/>
    <w:pPr>
      <w:spacing w:after="0" w:line="240" w:lineRule="auto"/>
    </w:pPr>
    <w:tblPr>
      <w:tblCellMar>
        <w:top w:w="0" w:type="dxa"/>
        <w:left w:w="0" w:type="dxa"/>
        <w:bottom w:w="0" w:type="dxa"/>
        <w:right w:w="0" w:type="dxa"/>
      </w:tblCellMar>
    </w:tblPr>
  </w:style>
  <w:style w:type="table" w:customStyle="1" w:styleId="7">
    <w:name w:val="Grid Table 4 Accent 1"/>
    <w:basedOn w:val="4"/>
    <w:uiPriority w:val="49"/>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2026</Words>
  <Characters>10945</Characters>
  <Lines>91</Lines>
  <Paragraphs>25</Paragraphs>
  <TotalTime>1</TotalTime>
  <ScaleCrop>false</ScaleCrop>
  <LinksUpToDate>false</LinksUpToDate>
  <CharactersWithSpaces>12946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2022-08-15T01:04:00Z</dcterms:created>
  <dc:creator>Sec Lic</dc:creator>
  <cp:lastModifiedBy>JULY</cp:lastModifiedBy>
  <cp:lastPrinted>2022-09-16T19:46:00Z</cp:lastPrinted>
  <dcterms:modified xsi:type="dcterms:W3CDTF">2022-11-09T13:36:50Z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634CFF35EDCE41A7867412CE52F5CBBF</vt:lpwstr>
  </property>
</Properties>
</file>